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jc w:val="center"/>
      </w:pPr>
      <w:bookmarkStart w:id="0" w:name="_Toc149312559"/>
      <w:r>
        <w:rPr>
          <w:rFonts w:hint="eastAsia"/>
        </w:rPr>
        <w:t>一份特殊的礼物</w:t>
      </w:r>
      <w:bookmarkEnd w:id="0"/>
    </w:p>
    <w:p>
      <w:pPr>
        <w:pStyle w:val="3"/>
        <w:spacing w:after="156"/>
      </w:pPr>
      <w:bookmarkStart w:id="1" w:name="_Toc149312560"/>
      <w:r>
        <w:rPr>
          <w:rFonts w:hint="eastAsia"/>
        </w:rPr>
        <w:t>讲述人：赵萧箫</w:t>
      </w:r>
      <w:bookmarkEnd w:id="1"/>
    </w:p>
    <w:p>
      <w:pPr>
        <w:overflowPunct w:val="0"/>
        <w:spacing w:line="540" w:lineRule="exact"/>
        <w:ind w:firstLine="640" w:firstLineChars="200"/>
        <w:rPr>
          <w:rFonts w:ascii="仿宋_GB2312" w:hAnsi="宋体" w:eastAsia="仿宋_GB2312"/>
          <w:sz w:val="32"/>
          <w:szCs w:val="32"/>
        </w:rPr>
      </w:pP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五月底，我们收到荆州区政府转来的一篇社情民意信息，是区政协常委王思梅《关于郢都路东片区老旧小区改造的建议》。郢都路东片区老旧小区不是已纳入今年改造计划了吗？我有些纳闷。</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6月2日，荆州区政协主席路明一行来到郢都路东片区老旧小区。路明主席笑着对王思梅委员说“这是你们委员工作室今年的第一篇社情民意信息，我们来看看”。刚进小区，居民们三五成群的围拢上来。</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“老旧小区改什么改，车仍然是开着进来倒着出去。”</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“巴掌大的地方停车位都没有一个？”</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“小区房子失了火、谁生个病，消防车、救护车都进不来。”</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“我们这里说是个小区，连棵树都没有，更谈不上绿化。”</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小区居民你一言我一语，说的我满脸通红。</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居民口中的郢都路东片区老旧小区，是由荆州区原水利工程队小区、江陵县四湖管理段小区、荆州区农商银行信合小区三个独立院落组成。三个小区虽然彼此相邻，但相互独立，共有居民124户298人。2022年，为减轻工作压力，在没有充分征求居民意见的情况下，我们上报了单个院落小区改造方案，已通过评审，马上进入实施阶段。</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“可不可以拆除围墙，让三个小区互联互通？”</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“是否能拆除车棚、储藏室等违章建筑，修建停车位？”</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“是否可以将菜地改建成口袋公园？”</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拆除三个小区围墙、实施连片改造成为大家的共识。</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但调整方案区政府会不会审批同意，增加的改造资金能不能落实，会不会影响工期？</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功夫不负有心人。7月20日，优化后的改造方案审核通过。</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老旧小区改造要从拆除违章建筑开始。7月24日，我们组织居民召开改造协商会。</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“我反对！我们的储藏室是单位同意我们建设的，当时花了我一个月的工资，拆可以，但要按房屋评估价值给补偿。”</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“车棚是1990年建设的，2008年城乡规划法正式实施，将我的车棚定为违章建筑，我不同意。”</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“我也反对！我们农商银行信合小区只有16户居民，小区面积与另外两个小区的面积一样大，凭什么跟他们共享公共绿地？”</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小区居民你一言我一语，协商会议不欢而散。</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 xml:space="preserve">小区改造方案是居民提出来的，实施起来为什么又不同意了呢？ </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一把钥匙开一把锁。王思梅委员请到了江陵县四湖管理段党委委员黄发观同志，和我们一起开展小区改造工作。</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三分薄面，七份人情。黄发观委员拉近了我们与居民间的距离。</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“储藏室和车棚按政策是违章建筑，不能补偿！”</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“补偿必须有政策依据，不是钱多少的问题。”</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“储藏室和围墙不拆除，停车位和口袋公园就不能修建，受影响的还不是我们。”</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黄发观委员也是小区居民，他跟居民说，“我先拆”。</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8月9日，我们先期拆除了 8间储藏室，剩下的12户还是按兵不动，是在观望还是在犹豫，我心里没底。但与居民的言谈中发现，居民们的心情顺畅些了，情绪缓和些了，我做工作的底气也足了。 8月12日10户，8月20日17户，8月24日20户，随着最后一间储藏室</w:t>
      </w:r>
      <w:r>
        <w:rPr>
          <w:rFonts w:hint="eastAsia" w:ascii="仿宋_GB2312" w:hAnsi="宋体" w:eastAsia="宋体"/>
          <w:sz w:val="32"/>
          <w:szCs w:val="32"/>
        </w:rPr>
        <w:t>墻</w:t>
      </w:r>
      <w:r>
        <w:rPr>
          <w:rFonts w:hint="eastAsia" w:ascii="仿宋_GB2312" w:hAnsi="宋体" w:eastAsia="仿宋_GB2312"/>
          <w:sz w:val="32"/>
          <w:szCs w:val="32"/>
        </w:rPr>
        <w:t>体被推倒，“堵点”终于被打通。</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有事好商量，居民的事同居民商量着办，我深有体会。小区改造方案居民是否满意？我们召开了第二次居民协商会。</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“停车位能不能增加几个？”</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“口袋公园能不能增加几张条椅？”</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“充电桩太少了吧？”</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“小区要增设门禁系统。”</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“小区监控系统是不是跟公安监控系统联网的啊？”</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居民的要求就是小区改造目标，第二次协商会议让老死不相往来的居民成为了真正的邻居。</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一波未平一波又起。</w:t>
      </w:r>
    </w:p>
    <w:p>
      <w:pPr>
        <w:overflowPunct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施工队进场一个多星期了，但农商银行信合小区的围墙仍然没有拆。拆除围墙需要市农商银行审批，发出的函却迟迟没有回音。</w:t>
      </w:r>
    </w:p>
    <w:p>
      <w:pPr>
        <w:overflowPunct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8月29日，路明主席与市区农商银行相关负责人到信合小区现场协商沟通，三个小区才正式连在一起。</w:t>
      </w:r>
    </w:p>
    <w:p>
      <w:pPr>
        <w:overflowPunct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小区施工有条不紊地进行着，居民偶尔也打来几个电话。</w:t>
      </w:r>
    </w:p>
    <w:p>
      <w:pPr>
        <w:overflowPunct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“下水道管小了，不能用80的，要用100的。”</w:t>
      </w:r>
    </w:p>
    <w:p>
      <w:pPr>
        <w:overflowPunct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“施工能不能快点，每天出行都不方便。”</w:t>
      </w:r>
    </w:p>
    <w:p>
      <w:pPr>
        <w:overflowPunct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“监控点位不合适，小区监控有盲区。”</w:t>
      </w:r>
    </w:p>
    <w:p>
      <w:pPr>
        <w:overflowPunct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 xml:space="preserve">“小区改造完成后，物业服务能不能跟上？” </w:t>
      </w:r>
    </w:p>
    <w:p>
      <w:pPr>
        <w:overflowPunct w:val="0"/>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小区居民提出的一个个建议，正在慢慢地变成现实。看着热火朝天的工地，幸福写在每一个人的脸上，这幸福是政协委员送给我们的一份特殊的礼物。</w:t>
      </w:r>
    </w:p>
    <w:p>
      <w:pPr>
        <w:overflowPunct w:val="0"/>
        <w:spacing w:line="560" w:lineRule="exact"/>
        <w:ind w:firstLine="640" w:firstLineChars="200"/>
        <w:rPr>
          <w:rFonts w:ascii="楷体_GB2312" w:eastAsia="楷体_GB2312"/>
          <w:sz w:val="32"/>
          <w:szCs w:val="32"/>
        </w:rPr>
      </w:pPr>
    </w:p>
    <w:p>
      <w:pPr>
        <w:overflowPunct w:val="0"/>
        <w:spacing w:line="560" w:lineRule="exact"/>
        <w:ind w:firstLine="640" w:firstLineChars="200"/>
        <w:rPr>
          <w:rFonts w:ascii="仿宋_GB2312" w:hAnsi="宋体" w:eastAsia="仿宋_GB2312"/>
          <w:sz w:val="32"/>
          <w:szCs w:val="32"/>
        </w:rPr>
      </w:pPr>
      <w:r>
        <w:rPr>
          <w:rFonts w:hint="eastAsia" w:ascii="楷体_GB2312" w:eastAsia="楷体_GB2312"/>
          <w:sz w:val="32"/>
          <w:szCs w:val="32"/>
        </w:rPr>
        <w:t>（讲述人系荆州区城南街道办事处“一线协商·共同缔造”行动第二召集人、办事处建设管理办公室工作人员）</w:t>
      </w:r>
    </w:p>
    <w:p>
      <w:pPr>
        <w:widowControl/>
        <w:jc w:val="left"/>
        <w:rPr>
          <w:rFonts w:ascii="仿宋_GB2312" w:hAnsi="宋体" w:eastAsia="仿宋_GB2312"/>
          <w:sz w:val="32"/>
          <w:szCs w:val="32"/>
        </w:rPr>
      </w:pPr>
      <w:r>
        <w:rPr>
          <w:rFonts w:ascii="仿宋_GB2312" w:hAnsi="宋体" w:eastAsia="仿宋_GB2312"/>
          <w:sz w:val="32"/>
          <w:szCs w:val="32"/>
        </w:rPr>
        <w:br w:type="page"/>
      </w:r>
    </w:p>
    <w:p>
      <w:pPr>
        <w:pStyle w:val="2"/>
      </w:pPr>
      <w:bookmarkStart w:id="2" w:name="_Toc149312561"/>
      <w:r>
        <w:rPr>
          <w:rFonts w:hint="eastAsia"/>
        </w:rPr>
        <w:t>一场双向奔赴的小区协商会</w:t>
      </w:r>
      <w:bookmarkEnd w:id="2"/>
    </w:p>
    <w:p>
      <w:pPr>
        <w:pStyle w:val="3"/>
        <w:spacing w:after="156"/>
      </w:pPr>
      <w:bookmarkStart w:id="3" w:name="_Toc149312562"/>
      <w:r>
        <w:rPr>
          <w:rFonts w:hint="eastAsia"/>
        </w:rPr>
        <w:t>讲述人：杨小涛</w:t>
      </w:r>
      <w:bookmarkEnd w:id="3"/>
      <w:r>
        <w:rPr>
          <w:rFonts w:hint="eastAsia"/>
        </w:rPr>
        <w:t xml:space="preserve">  </w:t>
      </w:r>
    </w:p>
    <w:p>
      <w:pPr>
        <w:overflowPunct w:val="0"/>
        <w:spacing w:line="540" w:lineRule="exact"/>
        <w:ind w:firstLine="640" w:firstLineChars="200"/>
        <w:rPr>
          <w:rFonts w:ascii="仿宋_GB2312" w:hAnsi="仿宋_GB2312" w:eastAsia="仿宋_GB2312" w:cs="仿宋_GB2312"/>
          <w:sz w:val="32"/>
          <w:szCs w:val="32"/>
        </w:rPr>
      </w:pP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提到我们王板桥社区，各位也许不熟悉，但曾经的沙市三纺厂创造了闻名遐迩的“第一要素工作法”即“让一线工人坐前排”。如今，三纺厂职工宿舍所在的王板桥社区也秉承着以人为本的理念，在积极探索老旧小区改造的实践过程中坚持以群众需求为导向,创造了改不改、怎么改，管不管，谁来管都必须经过三分之二以上居民同意的“三分之二”工作法，把实事办到群众心坎上，逐步成为荆州党旗红的明星社区。</w:t>
      </w: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王板桥老旧小区常住居民1800余户，5100人。作为沙市区第一批改造的老旧小区，坚持问需于民、问计于民，改造方案从群众中来，又回到群众中去，真正实现了“民有所呼、我有所应”。</w:t>
      </w: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这里的居民在全区率先享受到旧城改造的红利。小区道路变宽敞整洁了，车辆秩序变规范有序了，但老旧小区三分靠改七分靠管，如何做好老旧小区改造后的半篇文章，散居小区是引进物业公司管理，还是成立自管物业，社区通过多次开会民主投票，最终决定成立业主委员会，选聘物业公司，开展点单式物业服务，让专业的人来做专业的事。但物业公司如何入驻，采取哪些服务方式和怎样收费管理一系列问题还是众口难调矛盾重重。</w:t>
      </w: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时间回放到2022年5月的一天夜晚，一向和谐美好的王板桥小区突然“热闹”了起来。因不满小区内实行停车收费管理，3名居民不顾岗亭人员的劝阻和忠告，以道闸杆自动感应落下导致其受伤为由对物业人员进行推搡谩骂，并不断煽动周围居民情绪，导致小区出入口严重堵塞，引起大量人员围观造成不好的影响和舆论。这让一向干劲十足的社区书记一下犯了难，为什么前期社区付出的美好环境和建设的幸福生活居民们都很满意，一到专业化规范化的物业公司入驻居民们就不买账了呢？带着这个疑惑，社区在参加胜利街道组织的“一线协商，共同缔造”协商会时，向我们寻求帮助，能不能借助 “一线协商”这个平台，找个专业律师帮忙解读一下物业收费的法律知识？或者找相关区直部门在老旧小区物业管理这块的正确流程和政策要求方面进行答疑解惑？……</w:t>
      </w: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获知这一情况，区政协立即组织委员们深入社区，走近居民，了解到原来业主只签订了停车协议没有其他服务，原来物业公司入驻后投入了30万的监控摄像装备，在后期其他老旧小区改造中已被纳入政府改造项目等等一系列历史遗留问题亟待解决。我们组织各部门开了多次协商座谈会，记录了大家反映的问题，努力解决矛盾。在全面、深入了解小区情况后，区政协决定在王板桥社区召开一场面对面的“一线协商·共同缔造”协商会。</w:t>
      </w: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这个协商会是做什么的？开个会就能解决问题吗？”、“我们物业不比别人小区，目前还处于亏损状态。政府有没有相关帮扶政策”、“我前几年跟着儿子在武汉住，那个小区的物业管理蛮规矩，我们小区的停车场是修起来了，可这车子停得不整齐。”“小区改造后环境变好了，物业入驻后我的老房子也卖的出价了”……</w:t>
      </w: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这一回政协委员们一次又一次地走访调研，综合考虑了社区、居民、物业、业委会各方对议题的建议。老旧小区居民提议让我们带着他们参观学习管理较好的物业小区，看了壹号院小区的生活环境社区王阿姨说：“我们也要打造老旧小区的壹号院。” 最后，大家决定在小区对面壹号院召开现场会。虽然协商会是为切合实际地解决社区物业规范化管理问题而开，但这场协商会能否从单向奔赴的居民期待，到双向奔赴的物业管理服务，再到多向奔赴的共同缔造？</w:t>
      </w: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终于，一场集思广益、凝心聚力的协商会如期举办。今年9月，大家齐聚王板桥社区共同就推进老旧小区物业规范化管理开展现场协商。</w:t>
      </w: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协商会上，我们邀请到了多家物业公司代表楚天都市物业、工农村老旧小区分别就如何规范化管理小区发表自己看法；关于物业服务不到位业主如何维权问题，得到律师委员的专业解答；关于点单式服务物业如何运营问题，区住建局做出会有奖补资金拨付的解读；关于居民增加健身设施器材的要求，区文旅局表态会优先申报争取落实等等；真正体现了民有所呼，必有所应。</w:t>
      </w: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此外，委员代表在现场纷纷贡献自己的智慧和力量，并进行了无偿捐款、奉献爱心。针对小区保留独有的厂居文化记忆的群众要求，委员代表建议，注重文化植入，让居民共同参与到小区文化氛围建设当中，把耳熟能详的故事描绘在大家熟悉的地方，让老一辈的职工群众更有归属感、更加自信自豪。通过文化艺术结合历史元素，来组织开辟社区公益课堂，用书、画、摄影等形式来丰富社区活动让小朋友们更加了解小区文化，做到保留小区老记忆，散发社区文化味。</w:t>
      </w: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场洋溢着热烈的气氛，大家都为一个目标而努力着，那就是真心实意、尽全力为百姓办实事儿。本次一线协商活动线上线下同步进行，通过网络直播线上累计观看人数达6.6万人，参与互动评论3800多条，活动现场还邀请了来沙考察的江西省上饶市信州区政协观摩团进行全程观摩。之后，《人民日报》《今日头条》《湖北政协》《荆州日报》等多家媒体平台对本次活动进行宣传报道，协商从来不只是几个人的声音。一线走访集民意，协商议事解民忧，这次协商会“既是答卷又是问卷”，更是沙市区政协开展“一线协商·共同缔造”活动的生动实践。</w:t>
      </w: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近年来，沙市区政协以群众身边、房前屋后的小事实事为抓手，深入开展老旧小区物业规范化管理为议题开展“一线协商·共同缔造”活动，广泛发动居民群众决策共谋、发展共建、建设共管、效果共评、成果共享，共同建设美好家园，基层协商之“树”不断结出硕果。</w:t>
      </w:r>
    </w:p>
    <w:p>
      <w:pPr>
        <w:overflowPunct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王板桥老旧小区物业规范化不会是起点、也不会是终点；不会是个例，也不会是一次性。在新时代的征程上，身为沙市区政协的一份子，为推动“一线协商·共同缔造”行动向纵深发展，切实把政协的制度优势转化为基层治理的效能贡献自己力量。</w:t>
      </w:r>
    </w:p>
    <w:p>
      <w:pPr>
        <w:overflowPunct w:val="0"/>
        <w:spacing w:line="540" w:lineRule="exact"/>
        <w:ind w:firstLine="640" w:firstLineChars="200"/>
        <w:rPr>
          <w:rFonts w:ascii="仿宋_GB2312" w:hAnsi="仿宋_GB2312" w:eastAsia="仿宋_GB2312" w:cs="仿宋_GB2312"/>
          <w:sz w:val="32"/>
          <w:szCs w:val="32"/>
        </w:rPr>
      </w:pPr>
    </w:p>
    <w:p>
      <w:pPr>
        <w:overflowPunct w:val="0"/>
        <w:spacing w:line="540" w:lineRule="exact"/>
        <w:ind w:firstLine="640" w:firstLineChars="200"/>
        <w:rPr>
          <w:rFonts w:ascii="楷体_GB2312" w:hAnsi="CESI楷体-GB2312" w:eastAsia="楷体_GB2312" w:cs="CESI楷体-GB2312"/>
          <w:sz w:val="32"/>
          <w:szCs w:val="32"/>
        </w:rPr>
      </w:pPr>
      <w:r>
        <w:rPr>
          <w:rFonts w:hint="eastAsia" w:ascii="楷体_GB2312" w:hAnsi="仿宋_GB2312" w:eastAsia="楷体_GB2312" w:cs="仿宋_GB2312"/>
          <w:sz w:val="32"/>
          <w:szCs w:val="32"/>
        </w:rPr>
        <w:t>（讲述人系沙市区政协委员，沙市区胜利街道党工委委员、办事处副主任、宣传统战委员）</w:t>
      </w:r>
    </w:p>
    <w:p>
      <w:pPr>
        <w:overflowPunct w:val="0"/>
        <w:spacing w:line="560" w:lineRule="exact"/>
        <w:ind w:firstLine="640" w:firstLineChars="200"/>
        <w:rPr>
          <w:rFonts w:ascii="仿宋_GB2312" w:hAnsi="宋体" w:eastAsia="仿宋_GB2312"/>
          <w:sz w:val="32"/>
          <w:szCs w:val="32"/>
        </w:rPr>
      </w:pPr>
    </w:p>
    <w:p>
      <w:pPr>
        <w:widowControl/>
        <w:jc w:val="left"/>
        <w:rPr>
          <w:rFonts w:ascii="仿宋_GB2312" w:hAnsi="宋体" w:eastAsia="仿宋_GB2312"/>
          <w:sz w:val="32"/>
          <w:szCs w:val="32"/>
        </w:rPr>
      </w:pPr>
      <w:r>
        <w:rPr>
          <w:rFonts w:ascii="仿宋_GB2312" w:hAnsi="宋体" w:eastAsia="仿宋_GB2312"/>
          <w:sz w:val="32"/>
          <w:szCs w:val="32"/>
        </w:rPr>
        <w:br w:type="page"/>
      </w:r>
    </w:p>
    <w:p>
      <w:pPr>
        <w:pStyle w:val="2"/>
      </w:pPr>
      <w:bookmarkStart w:id="4" w:name="_Toc149312563"/>
      <w:r>
        <w:rPr>
          <w:rFonts w:hint="eastAsia" w:ascii="方正小标宋简体" w:hAnsi="方正小标宋简体" w:eastAsia="方正小标宋简体" w:cs="方正小标宋简体"/>
        </w:rPr>
        <w:t>协商场景变“常景” 民生小事办“实事”</w:t>
      </w:r>
      <w:bookmarkEnd w:id="4"/>
    </w:p>
    <w:p>
      <w:pPr>
        <w:pStyle w:val="3"/>
        <w:spacing w:after="156"/>
      </w:pPr>
      <w:bookmarkStart w:id="5" w:name="_Toc149312564"/>
      <w:r>
        <w:rPr>
          <w:rFonts w:hint="eastAsia"/>
        </w:rPr>
        <w:t>讲述人：刘芳</w:t>
      </w:r>
      <w:bookmarkEnd w:id="5"/>
    </w:p>
    <w:p>
      <w:pPr>
        <w:pStyle w:val="10"/>
        <w:spacing w:before="0" w:beforeAutospacing="0" w:after="0" w:afterAutospacing="0" w:line="579"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pStyle w:val="10"/>
        <w:spacing w:before="0" w:beforeAutospacing="0" w:after="0" w:afterAutospacing="0" w:line="579"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高桌子，低板凳、提建议、话家常，围绕社区治理、民生小事，干部群众围坐一起，踊跃发言、献计献策。在江陵县郝穴镇沿江社区太平街，这样别开生面的协商活动时常出现……</w:t>
      </w:r>
    </w:p>
    <w:p>
      <w:pPr>
        <w:pStyle w:val="10"/>
        <w:spacing w:before="0" w:beforeAutospacing="0" w:after="0" w:afterAutospacing="0" w:line="579"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太平街面朝荆江大堤，背靠江陵城区。每天，当初升的太阳将第一缕阳光铺陈大地，也将太平街居民美好的愿景照进现实。如同一幅徐徐铺开的太平画卷，这安宁、祥和，洁净、舒适的场景，正是县政协开展“协商在一线”活动的最新答卷。</w:t>
      </w:r>
    </w:p>
    <w:p>
      <w:pPr>
        <w:pStyle w:val="10"/>
        <w:spacing w:before="0" w:beforeAutospacing="0" w:after="0" w:afterAutospacing="0" w:line="579"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太平街，有一处公厕，由于附近拆迁后，垃圾遍地，杂草丛生。尤其是每到夏天，居民经过时，不仅行走不便，更是气味难闻。其实，早在上世纪90年代，太平街片区人口聚集、商贸繁荣，是全镇经济贸易的中心。但近些年来，由于县城片区规划调整，管理滞后，这里的居住环境逐渐变得陈旧不堪，加上片区老年化现象严重，公共服务设施稀缺，提升太平街居民的生活服务水平成为大家最为迫切的需要。</w:t>
      </w:r>
    </w:p>
    <w:p>
      <w:pPr>
        <w:pStyle w:val="10"/>
        <w:spacing w:before="0" w:beforeAutospacing="0" w:after="0" w:afterAutospacing="0" w:line="579"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只有走进群众，才能知道大家真正需要什么。”这是县政协委员姜君芳常常挂在嘴边的一句话。根据省市县政协关于“一线协商·共同缔造”行动的有关安排，县政协组织市、县政协委员们进社区、亮身份，通过查阅信息资料、查看居住环境、询问生活状况，结合调查问卷和居民代表的反馈，最终将做好太平街居民生活照料、健康服务、公共服务和环境改造四个方面明确为“一线协商”的内容。确定好内容后，相关部门先后两次召开碰头会，给出办理意见、预演协商环节，确保协商有实效、问题能解决。</w:t>
      </w:r>
    </w:p>
    <w:p>
      <w:pPr>
        <w:pStyle w:val="10"/>
        <w:spacing w:before="0" w:beforeAutospacing="0" w:after="0" w:afterAutospacing="0" w:line="579"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时光倒回到8月3日。在郝穴小学宿舍楼附近，县政协主席肖吉武、副县长王礼东等县领导，县政协各专委会主任、各协商单位负责人和市、县两级政协委员，群众代表们如约而至。“一线协商、共同缔造”提升郝穴镇沿江社区太平街片区居民生活服务水平协商会在这里正式举行。协商现场，群众代表邓声超老先生首先提问：“我们这里的居民很多都是留守老人，还有部分老人行动不便，可不可以为这些人定期提供理发、清扫等服务？”团县委书记李阳冰当即答复，团县委可以从两个方面解决这个问题，一是联合县城管局、郝穴镇团委组织义工为留守老人上门理发，二是联合郝穴镇团委、沿江社区共同招募志愿者，为留守老人上门提供清扫服务。县城管局负责人司马新积极回应，将会同团县委将理发师、志愿者请进门，定期为留守老人理发、打扫卫生。</w:t>
      </w:r>
    </w:p>
    <w:p>
      <w:pPr>
        <w:pStyle w:val="10"/>
        <w:spacing w:before="0" w:beforeAutospacing="0" w:after="0" w:afterAutospacing="0" w:line="579"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太平街的老人、小孩和残疾人已经落实了什么政策？针对部分自卑、孤僻的留守儿童和空虚、孤独的留守老人，有关单位能否提供心理上的疏导服务？面对县政协委员姜君芳、张彩的接连追问，县民政局局长粟俊方现场作答，梳理了社会救助、高龄津贴、意外伤害综合保险等相关政策，并汇报，民政部门已为太平街33户48人办理了低保，为4位80周岁以上高龄老人发放了高龄津贴，为2名符合条件的残疾人发放了护理补贴，为90名60周岁以上老年人购买了老年人意外伤害险。随后，县残联、县教育局负责人一一回复。残联将根据片区残联朋友的需求，开展送政策上门、送辅具到手、送服务到家的“三送”服务。教育局将组织心理健康教师志愿者团队，常态化开展走访活动，提供“点对点”心理疏导服务，助力留守儿童健康成长。</w:t>
      </w:r>
    </w:p>
    <w:p>
      <w:pPr>
        <w:pStyle w:val="10"/>
        <w:spacing w:before="0" w:beforeAutospacing="0" w:after="0" w:afterAutospacing="0" w:line="579"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声声铿锵有力的回应，一次次充满决心的表态。当天的活动，互动频繁、气氛热烈。经过四轮协商，最终，就如何做好太平街居民生活照料、健康服务、公共服务和环境改造等4个方面的工作，郝穴镇、各县直单位和在场居民达成了广泛共识。</w:t>
      </w:r>
    </w:p>
    <w:p>
      <w:pPr>
        <w:pStyle w:val="10"/>
        <w:spacing w:before="0" w:beforeAutospacing="0" w:after="0" w:afterAutospacing="0" w:line="579"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些小吾曹州县吏，一枝一叶总关情。如今，在县政协的及时督办下，在各部门的协同配合下，太平街片区各项升级改造工作正有序推进。现在的太平街，针对老人的免费体检、上门理发、打扫卫生等活动，针对留守儿童的心理健康活动都已成为常态，一批批小型健身休闲娱乐设施器材陆续入场，曾经蚊蝇乱飞、污水横流的公厕所在地，即将变身为环境舒适的口袋公园。看到这些变化，居民周恭英现在逢人便讲：“协商活动真是为我们群众办了实事、办了好事。”她还告诉我，她隔壁的独居老人郭世英今年83岁了，三个子女都在外地。她们约定，每天早晨，郭世英老人起床后，摆一双鞋子在门口，算是报个平安。周恭英告诉我，政府帮助我们，我们邻里之间也要互助，共同建设和谐社区、平安社区。</w:t>
      </w:r>
    </w:p>
    <w:p>
      <w:pPr>
        <w:pStyle w:val="10"/>
        <w:spacing w:before="0" w:beforeAutospacing="0" w:after="0" w:afterAutospacing="0" w:line="579"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场开在家门口的协商会，不仅赋能基层治理，解决了群众的急难愁盼，还拉进了党委政府与广大居民的距离，打通了政协委员服务群众的“最后一公里”。“协商在一线”活动，让群众从“旁观者”转为“参与者”，从“要我做”转为“我要做”，真正成为回应群众、化解矛盾、凝聚共识、汇集众智、推动工作、实现和谐的“金钥匙”！</w:t>
      </w:r>
    </w:p>
    <w:p>
      <w:pPr>
        <w:pStyle w:val="10"/>
        <w:widowControl w:val="0"/>
        <w:overflowPunct w:val="0"/>
        <w:spacing w:before="0" w:beforeAutospacing="0" w:after="0" w:afterAutospacing="0" w:line="579" w:lineRule="exact"/>
        <w:ind w:firstLine="640" w:firstLineChars="200"/>
        <w:jc w:val="both"/>
        <w:rPr>
          <w:rFonts w:ascii="仿宋_GB2312" w:hAnsi="仿宋_GB2312" w:eastAsia="仿宋_GB2312" w:cs="仿宋_GB2312"/>
          <w:sz w:val="32"/>
          <w:szCs w:val="32"/>
        </w:rPr>
      </w:pPr>
    </w:p>
    <w:p>
      <w:pPr>
        <w:pStyle w:val="10"/>
        <w:widowControl w:val="0"/>
        <w:overflowPunct w:val="0"/>
        <w:spacing w:before="0" w:beforeAutospacing="0" w:after="0" w:afterAutospacing="0" w:line="579" w:lineRule="exact"/>
        <w:ind w:firstLine="640" w:firstLineChars="200"/>
        <w:jc w:val="both"/>
        <w:rPr>
          <w:rFonts w:ascii="仿宋_GB2312" w:hAnsi="仿宋_GB2312" w:eastAsia="仿宋_GB2312" w:cs="仿宋_GB2312"/>
          <w:sz w:val="32"/>
          <w:szCs w:val="32"/>
        </w:rPr>
      </w:pPr>
      <w:r>
        <w:rPr>
          <w:rFonts w:hint="eastAsia" w:ascii="楷体_GB2312" w:hAnsi="Calibri" w:eastAsia="楷体_GB2312" w:cs="黑体"/>
          <w:kern w:val="2"/>
          <w:sz w:val="32"/>
          <w:szCs w:val="32"/>
        </w:rPr>
        <w:t>（讲述人系</w:t>
      </w:r>
      <w:r>
        <w:rPr>
          <w:rFonts w:hint="eastAsia" w:ascii="楷体_GB2312" w:hAnsi="CESI楷体-GB2312" w:eastAsia="楷体_GB2312" w:cs="CESI楷体-GB2312"/>
          <w:sz w:val="32"/>
          <w:szCs w:val="32"/>
        </w:rPr>
        <w:t>江陵县政协委员，县医疗保障服务中心副主任</w:t>
      </w:r>
      <w:r>
        <w:rPr>
          <w:rFonts w:hint="eastAsia" w:ascii="仿宋_GB2312" w:hAnsi="仿宋_GB2312" w:eastAsia="仿宋_GB2312" w:cs="仿宋_GB2312"/>
          <w:sz w:val="32"/>
          <w:szCs w:val="32"/>
        </w:rPr>
        <w:t>）</w:t>
      </w:r>
    </w:p>
    <w:p>
      <w:pPr>
        <w:pStyle w:val="10"/>
        <w:spacing w:before="0" w:beforeAutospacing="0" w:after="0" w:afterAutospacing="0" w:line="579" w:lineRule="exact"/>
        <w:rPr>
          <w:rFonts w:ascii="仿宋_GB2312" w:hAnsi="仿宋_GB2312" w:eastAsia="仿宋_GB2312" w:cs="仿宋_GB2312"/>
          <w:sz w:val="32"/>
          <w:szCs w:val="32"/>
        </w:rPr>
      </w:pPr>
    </w:p>
    <w:p>
      <w:pPr>
        <w:widowControl/>
        <w:jc w:val="left"/>
        <w:rPr>
          <w:rFonts w:ascii="仿宋_GB2312" w:hAnsi="宋体" w:eastAsia="仿宋_GB2312"/>
          <w:sz w:val="32"/>
          <w:szCs w:val="32"/>
        </w:rPr>
      </w:pPr>
      <w:r>
        <w:rPr>
          <w:rFonts w:ascii="仿宋_GB2312" w:hAnsi="宋体" w:eastAsia="仿宋_GB2312"/>
          <w:sz w:val="32"/>
          <w:szCs w:val="32"/>
        </w:rPr>
        <w:br w:type="page"/>
      </w:r>
    </w:p>
    <w:p>
      <w:pPr>
        <w:pStyle w:val="2"/>
      </w:pPr>
      <w:bookmarkStart w:id="6" w:name="_Toc149312565"/>
      <w:r>
        <w:rPr>
          <w:rFonts w:hint="eastAsia"/>
        </w:rPr>
        <w:t>“湾子会”巧解“老大难”</w:t>
      </w:r>
      <w:bookmarkEnd w:id="6"/>
    </w:p>
    <w:p>
      <w:pPr>
        <w:pStyle w:val="3"/>
        <w:spacing w:after="156"/>
      </w:pPr>
      <w:bookmarkStart w:id="7" w:name="_Toc149312566"/>
      <w:r>
        <w:rPr>
          <w:rFonts w:hint="eastAsia"/>
        </w:rPr>
        <w:t>讲述人：裴敏</w:t>
      </w:r>
      <w:bookmarkEnd w:id="7"/>
      <w:r>
        <w:rPr>
          <w:rFonts w:hint="eastAsia"/>
        </w:rPr>
        <w:t xml:space="preserve"> </w:t>
      </w:r>
    </w:p>
    <w:p>
      <w:pPr>
        <w:overflowPunct w:val="0"/>
        <w:spacing w:line="560" w:lineRule="exact"/>
        <w:rPr>
          <w:rFonts w:ascii="仿宋_GB2312" w:hAnsi="楷体" w:eastAsia="仿宋_GB2312" w:cs="宋体"/>
          <w:sz w:val="32"/>
          <w:szCs w:val="32"/>
        </w:rPr>
      </w:pPr>
    </w:p>
    <w:p>
      <w:pPr>
        <w:overflowPunct w:val="0"/>
        <w:spacing w:line="560" w:lineRule="exact"/>
        <w:ind w:firstLine="640" w:firstLineChars="200"/>
        <w:rPr>
          <w:rFonts w:ascii="仿宋_GB2312" w:hAnsi="楷体" w:eastAsia="仿宋_GB2312" w:cs="宋体"/>
          <w:sz w:val="32"/>
          <w:szCs w:val="32"/>
        </w:rPr>
      </w:pPr>
      <w:r>
        <w:rPr>
          <w:rFonts w:hint="eastAsia" w:ascii="仿宋_GB2312" w:hAnsi="楷体" w:eastAsia="仿宋_GB2312" w:cs="宋体"/>
          <w:sz w:val="32"/>
          <w:szCs w:val="32"/>
        </w:rPr>
        <w:t>《诗经</w:t>
      </w:r>
      <w:r>
        <w:rPr>
          <w:rFonts w:hint="eastAsia" w:ascii="仿宋_GB2312" w:hAnsi="楷体" w:eastAsia="仿宋_GB2312" w:cs="?????_GBK"/>
          <w:sz w:val="32"/>
          <w:szCs w:val="32"/>
        </w:rPr>
        <w:t>-</w:t>
      </w:r>
      <w:r>
        <w:rPr>
          <w:rFonts w:hint="eastAsia" w:ascii="仿宋_GB2312" w:hAnsi="楷体" w:eastAsia="仿宋_GB2312" w:cs="宋体"/>
          <w:sz w:val="32"/>
          <w:szCs w:val="32"/>
        </w:rPr>
        <w:t>关雎》中，</w:t>
      </w:r>
      <w:r>
        <w:rPr>
          <w:rFonts w:hint="eastAsia" w:ascii="仿宋_GB2312" w:hAnsi="楷体" w:eastAsia="仿宋_GB2312" w:cs="?????_GBK"/>
          <w:sz w:val="32"/>
          <w:szCs w:val="32"/>
        </w:rPr>
        <w:t>“</w:t>
      </w:r>
      <w:r>
        <w:rPr>
          <w:rFonts w:hint="eastAsia" w:ascii="仿宋_GB2312" w:hAnsi="楷体" w:eastAsia="仿宋_GB2312" w:cs="宋体"/>
          <w:sz w:val="32"/>
          <w:szCs w:val="32"/>
        </w:rPr>
        <w:t>关关雎鸠，在河之洲</w:t>
      </w:r>
      <w:r>
        <w:rPr>
          <w:rFonts w:hint="eastAsia" w:ascii="仿宋_GB2312" w:hAnsi="楷体" w:eastAsia="仿宋_GB2312" w:cs="?????_GBK"/>
          <w:sz w:val="32"/>
          <w:szCs w:val="32"/>
        </w:rPr>
        <w:t>”</w:t>
      </w:r>
      <w:r>
        <w:rPr>
          <w:rFonts w:hint="eastAsia" w:ascii="仿宋_GB2312" w:hAnsi="楷体" w:eastAsia="仿宋_GB2312" w:cs="宋体"/>
          <w:sz w:val="32"/>
          <w:szCs w:val="32"/>
        </w:rPr>
        <w:t>的名句，流传至今。关洲村也以之得名。这个村子四周低丘延绵，南河穿村而过。为数不多的农田，传统种植水稻、油菜。茂密的山林间，柑橘蜜柚渐成新兴产业。数百户村民，日出而作日落而息，生活恬静而古朴。</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随着</w:t>
      </w:r>
      <w:r>
        <w:rPr>
          <w:rFonts w:hint="eastAsia" w:ascii="仿宋_GB2312" w:hAnsi="楷体" w:eastAsia="楷体" w:cs="仿宋_GB2312"/>
          <w:sz w:val="32"/>
          <w:szCs w:val="32"/>
        </w:rPr>
        <w:t>洈</w:t>
      </w:r>
      <w:r>
        <w:rPr>
          <w:rFonts w:hint="eastAsia" w:ascii="仿宋_GB2312" w:hAnsi="楷体" w:eastAsia="仿宋_GB2312" w:cs="仿宋_GB2312"/>
          <w:sz w:val="32"/>
          <w:szCs w:val="32"/>
        </w:rPr>
        <w:t>水快速旅游通道横穿村落</w:t>
      </w:r>
      <w:r>
        <w:rPr>
          <w:rFonts w:hint="eastAsia" w:ascii="仿宋_GB2312" w:hAnsi="楷体" w:eastAsia="仿宋_GB2312" w:cs="宋体"/>
          <w:sz w:val="32"/>
          <w:szCs w:val="32"/>
        </w:rPr>
        <w:t>，给关洲村带来新的发展机遇。省政协</w:t>
      </w:r>
      <w:r>
        <w:rPr>
          <w:rFonts w:hint="eastAsia" w:ascii="仿宋_GB2312" w:hAnsi="楷体" w:eastAsia="仿宋_GB2312" w:cs="仿宋_GB2312"/>
          <w:sz w:val="32"/>
          <w:szCs w:val="32"/>
        </w:rPr>
        <w:t>“一线协商</w:t>
      </w:r>
      <w:r>
        <w:rPr>
          <w:rFonts w:hint="eastAsia" w:ascii="仿宋_GB2312" w:hAnsi="楷体" w:eastAsia="楷体" w:cs="仿宋_GB2312"/>
          <w:color w:val="000000"/>
          <w:sz w:val="32"/>
          <w:szCs w:val="32"/>
        </w:rPr>
        <w:t>˙</w:t>
      </w:r>
      <w:r>
        <w:rPr>
          <w:rFonts w:hint="eastAsia" w:ascii="仿宋_GB2312" w:hAnsi="楷体" w:eastAsia="仿宋_GB2312" w:cs="仿宋_GB2312"/>
          <w:sz w:val="32"/>
          <w:szCs w:val="32"/>
        </w:rPr>
        <w:t>共同缔造”联系点的确定，也让</w:t>
      </w:r>
      <w:r>
        <w:rPr>
          <w:rFonts w:hint="eastAsia" w:ascii="仿宋_GB2312" w:hAnsi="楷体" w:eastAsia="仿宋_GB2312" w:cs="宋体"/>
          <w:sz w:val="32"/>
          <w:szCs w:val="32"/>
        </w:rPr>
        <w:t>来自不同界别的市政协委员们，深入到关洲村的田间地头，和村民们面对面的沟通，倾听民声民意，了解村民的所思所盼。</w:t>
      </w:r>
      <w:r>
        <w:rPr>
          <w:rFonts w:hint="eastAsia" w:ascii="仿宋_GB2312" w:hAnsi="楷体" w:eastAsia="仿宋_GB2312" w:cs="仿宋_GB2312"/>
          <w:sz w:val="32"/>
          <w:szCs w:val="32"/>
        </w:rPr>
        <w:t>从湾子，到稻场，从门前，到田头，多次的微协商，</w:t>
      </w:r>
      <w:r>
        <w:rPr>
          <w:rFonts w:hint="eastAsia" w:ascii="仿宋_GB2312" w:hAnsi="楷体" w:eastAsia="仿宋_GB2312" w:cs="宋体"/>
          <w:sz w:val="32"/>
          <w:szCs w:val="32"/>
        </w:rPr>
        <w:t>连续的几轮调研，</w:t>
      </w:r>
      <w:r>
        <w:rPr>
          <w:rFonts w:hint="eastAsia" w:ascii="仿宋_GB2312" w:hAnsi="楷体" w:eastAsia="仿宋_GB2312" w:cs="仿宋_GB2312"/>
          <w:sz w:val="32"/>
          <w:szCs w:val="32"/>
        </w:rPr>
        <w:t>确定了“改善人居环境、改造高标准农田”的初步设想。</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宋体"/>
          <w:sz w:val="32"/>
          <w:szCs w:val="32"/>
        </w:rPr>
        <w:t>按照村支部和村委会的构想，关洲村将</w:t>
      </w:r>
      <w:r>
        <w:rPr>
          <w:rFonts w:hint="eastAsia" w:ascii="仿宋_GB2312" w:hAnsi="楷体" w:eastAsia="仿宋_GB2312" w:cs="仿宋_GB2312"/>
          <w:sz w:val="32"/>
          <w:szCs w:val="32"/>
        </w:rPr>
        <w:t>集并土地，流转土地，兴建“诗经文化广场”，打造户外婚纱摄影基地；在关王庙、潘家洲修建农副产品展示馆；开发共享食堂、共享堰塘、共享菜地、共享采摘园。借助改善人居环境和改造高标准农田的契机，建设富有诗经意境的美丽乡村。</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而在土地踏勘的过程中，政协委员们骤然发现，如果按照预定的方案实施高标准农田的升级改造，牵扯到农田范围内60多个坟地的迁移。这些坟地，有的上溯到五代以上，一家不同意，就不能动工。尤其是在当地，有着“宁可拆祖屋，不可迁祖坟”的讲究，更有“三年不动新坟”的说法。</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“我这是学剃头就遇到络腮胡。”村支书彭圣奎为之苦恼不堪。既要做通村民的工作，又要及时有效的推进农田改造，还要平稳的迁坟，村里的一班人都头疼不已。</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你们不要急躁，先把农田改造后的效果图做出来，就放在居住集中的潘家湾。让父老乡亲们多了解，冷静一段时间后，我们耐心和群众面对面沟通，争取群众理解和支持，这个方案群众一定会认可的。”市政协领导给出建议。</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5月23日，市政协的主席、副主席，相关市直部门，王家桥镇的所有市政协委员、镇委书记、镇长、村两委的干部们，和关洲村近百名村民代表一起，在潘家湾召开“湾子会”，就迁坟一事现场协商。</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“我们祖祖辈辈都生活在这里，这些坟地里葬的都是我们的先人，你们说要迁坟，那就让我死在你们的面前。”协商会刚一开始，一个70多岁的老人就脸红脖子粗的站起来，几乎是嘶声力竭的吼了出来。</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老人家您先别激动。您看，我和您孙子差不多大，您气坏了身子，我可担当不起。”镇委书记易金红连忙站起，和颜悦色的面对老人说，“我们今天不是说一定要迁坟，而是在一起商量这个事情。有什么话，我们好好地说，小声音也可以说大话。大家有什么想法，我们都心平气和的一起协商。”</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村支书彭圣奎站起来，面向村民们作出解释。他说，“各位老少爷们，大娘大婶，兄弟姐妹们，我担任村支书也有几年了，大家对我多少有些了解。我们先不说迁坟的事情，我先把农田改造后，这些地方要建设什么样子，让大家看看。”</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彭书记借助电脑，将PPT慢速的播放，自己用方言进行介绍。这一举动，让会场安静不少。彭圣奎说，“我和部分的村民代表，到附近以前做过高标准农田改造项目的乡镇和村去考察过，有的地方没有迁坟，那些坟地就被平整，逢年过节，春节、清明，要去上坟，都找不到地方。有的地方就是集中迁坟，村里建设公墓，过节时候也很方便。”</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这一席话，让现场安静了些许。片刻过后，有村民站起提出质疑，“这些祖辈的坟要迁到哪里？如果要迁移，是村里出钱我们自己迁移，还是统一行动？”</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“如果关洲要建设公墓，我们民政局不仅给予资金扶持，还派出有经验的专家到村里来协助选址和建设。”市民政局局长王德松现场表态，并表明了建设公墓在殡葬改革后的好处。</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“我们年轻人肯定是支持建公墓的。但是，村里能不能组织还健在的老人们，到新建的公墓墓地考察？能不能依照我们当地的习俗，选定黄道吉日，统一迁坟？”一个年轻人提出疑问。</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“这些问题，我们今天都可以拍板决定。我是村支书，我带头，第一个迁我爷爷奶奶的坟地。然后，大家按照坟地排定的标号，一个一个的迁。”村支书彭圣奎现场表态，在场的村民们也纷纷表示，同意迁坟。</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一次“湾子会”，解决了一个老大难。而政协委员的深度参与，也让迁坟难题迎刃而解。从“要我建”变为“我要建”，“一线协商”带来的最大变化就是村民思想观念的转变。如今漫步村湾，美丽乡村入画来，房前屋后干净整洁、乡间村道干净笔直、蜜柚基地成行连片、农家小院精美舒适……呈现出一幅水清、路洁、景美、人和的美丽画卷。</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相同的故事，也在松滋各地展开。在社区，“挑水湾”的三口臭水塘，按照“三个三分之一”，开挖成当家堰。附近民居的下水道、断头路，也得到整治。在邻近的乐乡街道、新江口街道，“一线协商·共同缔造”的故事，也在精彩上演。松滋蜜柚产业的发展，乡村农家餐饮的未来走向，都成为“一线协商·共同缔造”的话题。</w:t>
      </w:r>
    </w:p>
    <w:p>
      <w:pPr>
        <w:overflowPunct w:val="0"/>
        <w:spacing w:line="560" w:lineRule="exact"/>
        <w:ind w:firstLine="640" w:firstLineChars="200"/>
        <w:rPr>
          <w:rFonts w:ascii="仿宋_GB2312" w:hAnsi="楷体" w:eastAsia="仿宋_GB2312" w:cs="仿宋_GB2312"/>
          <w:sz w:val="32"/>
          <w:szCs w:val="32"/>
        </w:rPr>
      </w:pPr>
      <w:r>
        <w:rPr>
          <w:rFonts w:hint="eastAsia" w:ascii="仿宋_GB2312" w:hAnsi="楷体" w:eastAsia="仿宋_GB2312" w:cs="仿宋_GB2312"/>
          <w:sz w:val="32"/>
          <w:szCs w:val="32"/>
        </w:rPr>
        <w:t>“关关雎鸠，在河之洲”。《诗经》的意境，正在关洲成为现实。“共同缔造”的动人故事，也在延续。山水田园，如诗如画，秀美的关洲，不仅是“一线协商·共同缔造”的试验点，更是秀美乡村的最美缩影。诗经里的乡村，正徐徐铺展出一幅美丽的田园画卷。</w:t>
      </w:r>
    </w:p>
    <w:p>
      <w:pPr>
        <w:overflowPunct w:val="0"/>
        <w:spacing w:line="560" w:lineRule="exact"/>
        <w:ind w:firstLine="640" w:firstLineChars="200"/>
        <w:rPr>
          <w:rFonts w:ascii="仿宋_GB2312" w:hAnsi="楷体" w:eastAsia="仿宋_GB2312" w:cs="仿宋_GB2312"/>
          <w:sz w:val="32"/>
          <w:szCs w:val="32"/>
        </w:rPr>
      </w:pPr>
    </w:p>
    <w:p>
      <w:pPr>
        <w:overflowPunct w:val="0"/>
        <w:spacing w:line="560" w:lineRule="exact"/>
        <w:ind w:firstLine="640" w:firstLineChars="200"/>
        <w:rPr>
          <w:rFonts w:ascii="仿宋_GB2312" w:hAnsi="楷体" w:eastAsia="仿宋_GB2312" w:cs="仿宋_GB2312"/>
          <w:sz w:val="32"/>
          <w:szCs w:val="32"/>
        </w:rPr>
      </w:pPr>
      <w:r>
        <w:rPr>
          <w:rFonts w:hint="eastAsia" w:ascii="楷体_GB2312" w:eastAsia="楷体_GB2312"/>
          <w:sz w:val="32"/>
          <w:szCs w:val="32"/>
        </w:rPr>
        <w:t>（讲述人系</w:t>
      </w:r>
      <w:r>
        <w:rPr>
          <w:rFonts w:hint="eastAsia" w:ascii="楷体_GB2312" w:hAnsi="楷体" w:eastAsia="楷体_GB2312" w:cs="?????_GBK"/>
          <w:sz w:val="32"/>
          <w:szCs w:val="32"/>
        </w:rPr>
        <w:t>荆州市政协委员，松滋市王家桥镇党委副书记、镇长）</w:t>
      </w:r>
    </w:p>
    <w:p>
      <w:pPr>
        <w:pStyle w:val="2"/>
      </w:pPr>
      <w:bookmarkStart w:id="8" w:name="_Toc149312567"/>
      <w:r>
        <w:rPr>
          <w:rFonts w:hint="eastAsia"/>
        </w:rPr>
        <w:t>一线协商 为野生动物撑起“保护伞”</w:t>
      </w:r>
      <w:bookmarkEnd w:id="8"/>
    </w:p>
    <w:p>
      <w:pPr>
        <w:pStyle w:val="3"/>
        <w:spacing w:after="156"/>
      </w:pPr>
      <w:bookmarkStart w:id="9" w:name="_Toc149312568"/>
      <w:r>
        <w:rPr>
          <w:rFonts w:hint="eastAsia"/>
        </w:rPr>
        <w:t>讲述人：龚云飘</w:t>
      </w:r>
      <w:bookmarkEnd w:id="9"/>
    </w:p>
    <w:p>
      <w:pPr>
        <w:spacing w:line="579" w:lineRule="exact"/>
        <w:ind w:firstLine="640" w:firstLineChars="200"/>
        <w:rPr>
          <w:rFonts w:ascii="仿宋_GB2312" w:hAnsi="仿宋_GB2312" w:eastAsia="仿宋_GB2312" w:cs="仿宋_GB2312"/>
          <w:sz w:val="32"/>
          <w:szCs w:val="40"/>
        </w:rPr>
      </w:pP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亲爱的朋友们，我想问大家一个问题，当您在外出途中，遇到了受伤的小动物，您会怎么做？</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时逢三月春雷动，风雨骤停。公安县夹竹园镇的一个小学生飞奔到张鹏面前，来不及喘口气，指着身后的方向说“鸟，一只鸟，不能飞！”张鹏顺着小朋友手指的方向寻过去，果真在一片灌木丛里，有一只大鸟正用力地扑腾着翅膀，却怎么也飞不起来。张鹏靠近一看，心中猛然一惊，竟是国家二级重点保护动物——大</w:t>
      </w:r>
      <w:r>
        <w:rPr>
          <w:rFonts w:hint="eastAsia" w:ascii="宋体" w:hAnsi="宋体" w:eastAsia="宋体" w:cs="仿宋_GB2312"/>
          <w:sz w:val="32"/>
          <w:szCs w:val="40"/>
        </w:rPr>
        <w:t>鵟</w:t>
      </w:r>
      <w:r>
        <w:rPr>
          <w:rFonts w:hint="eastAsia" w:ascii="仿宋_GB2312" w:hAnsi="仿宋_GB2312" w:eastAsia="仿宋_GB2312" w:cs="仿宋_GB2312"/>
          <w:sz w:val="32"/>
          <w:szCs w:val="40"/>
        </w:rPr>
        <w:t>。张鹏赶紧轻轻地将它捧起，带回基地查验伤情。听到这里，大家一定很好奇，张鹏是何许人也，他的基地又是做什么的呢。</w:t>
      </w:r>
    </w:p>
    <w:p>
      <w:pPr>
        <w:spacing w:line="579" w:lineRule="exact"/>
        <w:ind w:firstLine="640" w:firstLineChars="200"/>
        <w:rPr>
          <w:rFonts w:ascii="仿宋_GB2312" w:hAnsi="仿宋_GB2312" w:eastAsia="仿宋_GB2312" w:cs="仿宋_GB2312"/>
          <w:sz w:val="32"/>
          <w:szCs w:val="40"/>
        </w:rPr>
      </w:pPr>
      <w:r>
        <w:rPr>
          <w:rFonts w:ascii="仿宋_GB2312" w:hAnsi="仿宋_GB2312" w:eastAsia="仿宋_GB2312" w:cs="仿宋_GB2312"/>
          <w:sz w:val="32"/>
          <w:szCs w:val="40"/>
        </w:rPr>
        <w:t>张鹏</w:t>
      </w:r>
      <w:r>
        <w:rPr>
          <w:rFonts w:hint="eastAsia" w:ascii="仿宋_GB2312" w:hAnsi="仿宋_GB2312" w:eastAsia="仿宋_GB2312" w:cs="仿宋_GB2312"/>
          <w:sz w:val="32"/>
          <w:szCs w:val="40"/>
        </w:rPr>
        <w:t>，是一名致力于野生动物救护工作的公益人，他和2个朋友自筹资金创立了荆州市首个野生动物救护基地。十年来，他救助过折断翅膀的大雁，降服过“为非作歹”的猴子，收养过无家可归的猫头鹰，群众发现了受伤被困的小动物，都会第一时间联系他。因他丰富的救助经验和极强的责任心，省自然资源和规划厅也常常将其他地方救助的梅花鹿、四角羊、白狐、雪貂等保护动物交由他来救治收养。虽然他获得了小动物们的依赖，获得了群众的认可，获得了上级主管部门的信任，却也时时面对救助条件有限的遗憾和救助资金捉襟见肘的窘迫。</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2021年，张鹏经推荐成为一名政协委员，他的经历引起了县政协的关注。县政协主要领导和专班多次到基地调研，为新基地选址、改建出谋划策、联络协调。2022年6月，全新的公安县野生动物救护中心在黄金口村落成，并挂牌公安县政协野生动物保护委员工作室，吸纳了一批有专长、有爱心的政协委员。</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正当大家铆足了劲头，新的问题出现了。有附近的村民找上门来质问，“这么多野鸟野兽在这里，咬伤了小孩怎么办？”一起合作多年的伙伴支吾着告别，“三年疫情太难了，我实在撑不住了。”愁云笼罩在大家的心上，张鹏作为负责人，更是彻夜难眠。如何做好科学正面的宣传，如何赢得周边群众的支持，如何让场所建设更加合理规范，如何让小动物们吃饱，如何才能让更多的人参与到野生动物保护中来呢？</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县政协得知这一情况后，高度重视。经主席会议讨论研究，将“保护野生动物，建设生态公安”作为年度议题纳入“一线协商·共同缔造”行动。为有效破解我县野生动物保护工作面临的困境，政协干部和政协委员们兵分三路，一队到周边的学校、单位和群众家中走访，充分掌握大家的想法和意见。一队到基地实地调研，详细梳理当前存在的问题。将收集到的问题和意见建议汇总研判后，逐一到相关职能部门会商，寻求支持。同时邀请部分政协委员、群众代表和学生家长前去中心参观体验，在工作人员的讲解下，大家对野生动物救护工作有了新的认识。</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经过紧锣密鼓的筹备，2023年7月22日上午8点，公安县政协“一线协商·共同缔造”行动，“保护野生动物，建设生态公安”议题以现场观摩活动的形式，在夹竹园镇黄金口村举行。</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蓝天飞虹，草木丰茂，夏日的园内格外热闹。县政协领导班子，县政府分管副县长，夹竹园镇党委书记，县财政局、县自然资源和规划局等14家相关单位负责人，辣妈酷爸爱心联盟和蓝丝带志愿者协会2家公益组织的会长，全县20个政协联络组组长，还有村民代表等近百余人，齐齐围坐在凉棚之下，现场沟通协商，共同出谋划策。</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一位村民站起来担忧地问到，“2003年的非典，之前的新冠，网上都说是吃野味吃出来的，你把这么多野鸟野猪野獾子放在村里，会不会有病菌传染到人身上呀？”</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野生动物的疫源疫病监测正是我们的重点工作之一。作为普通居民，只要不随意捕杀、不非法购买和食用所谓的‘野味’，就是安全的。”张鹏坚定地说到，“野生动物是国家宝贵的生态资源，是咱们动保人的‘心头肉’，决不能变成不法分子的‘囊中物’‘盘中餐’！”</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现场响起阵阵掌声，大家纷纷举手，踊跃发言。</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黄金口村支部书记说到，“中心落户到黄金口，我们非常高兴！一定能把附近的农家乐也带动起来。村两委也会发动村民共同维护好周边环境。”“对！我们巴不得黄金口越来越热闹！”书记的话音还没落，村民们就喊出了声。</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陈先涛委员是一名律师，他从法律条款和政策依据的角度建议将野生动物救助资金纳入政府财政预算；从事传媒行业的刘兵委员建议制作一系列高质量的科普小视频投放在新媒体上。……委员们从不同角度提出了意见和建议，到场的部门单位一一回应解答，围绕“强底气、增名气、聚人气、树正气”深入协商。</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10天后，县财政、资规部门迅速拨付专款20万元，县科协授牌“公安县科普示范教育基地”，县检察院督促违法行为人缴纳野生动物生态资源赔偿金，县民政局、县慈善会筹备成立公安县野生动物救护基金捐赠点，县教育局会商中小学生研学方案，县总工会发动会员单位组织参观活动。一时间，野生动物救护中心受到了极大关注。刚刚又传来一个好消息，中心成功入选湖北省野生动物保护协会“团体会员”，在全省县级单位中尚属首例。</w:t>
      </w:r>
    </w:p>
    <w:p>
      <w:pPr>
        <w:spacing w:line="579"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群众生态保护意识的提高，促进了城市品位的提升。万里长江，美在荆江，焕然一新的荆江公园是人们亲近自然的绝佳地点。山明水秀，物种珍稀，黄山头生态旅游区成为公安旅游的旗帜和“龙头”。鸥鹭翔集，雁鸭游弋，走进崇湖国家湿地公园，曾经的捕鱼人正在巡湖禁猎，观鸟爱好者惊叹又发现了新候鸟。保护野生动物，守护生态之美，人与自然和谐共生的公安画卷正在徐徐展开。生态美景如诗画，我在公安等您来！</w:t>
      </w:r>
    </w:p>
    <w:p>
      <w:pPr>
        <w:spacing w:line="579" w:lineRule="exact"/>
        <w:ind w:firstLine="640" w:firstLineChars="200"/>
        <w:rPr>
          <w:rFonts w:ascii="仿宋_GB2312" w:hAnsi="仿宋_GB2312" w:eastAsia="仿宋_GB2312" w:cs="仿宋_GB2312"/>
          <w:sz w:val="32"/>
          <w:szCs w:val="40"/>
        </w:rPr>
      </w:pPr>
    </w:p>
    <w:p>
      <w:pPr>
        <w:spacing w:line="579" w:lineRule="exact"/>
        <w:ind w:firstLine="640" w:firstLineChars="200"/>
        <w:rPr>
          <w:rFonts w:ascii="仿宋_GB2312" w:hAnsi="仿宋_GB2312" w:eastAsia="仿宋_GB2312" w:cs="仿宋_GB2312"/>
          <w:sz w:val="32"/>
          <w:szCs w:val="40"/>
        </w:rPr>
      </w:pPr>
      <w:r>
        <w:rPr>
          <w:rFonts w:hint="eastAsia" w:ascii="楷体_GB2312" w:hAnsi="楷体" w:eastAsia="楷体_GB2312" w:cs="楷体"/>
          <w:sz w:val="32"/>
          <w:szCs w:val="40"/>
          <w:lang w:val="en-US" w:eastAsia="zh-CN"/>
        </w:rPr>
        <w:t xml:space="preserve">                   </w:t>
      </w:r>
      <w:r>
        <w:rPr>
          <w:rFonts w:hint="eastAsia" w:ascii="楷体_GB2312" w:hAnsi="楷体" w:eastAsia="楷体_GB2312" w:cs="楷体"/>
          <w:sz w:val="32"/>
          <w:szCs w:val="40"/>
        </w:rPr>
        <w:t>（讲述人系公安县政协办公室副主任）</w:t>
      </w:r>
    </w:p>
    <w:p>
      <w:pPr>
        <w:widowControl/>
        <w:jc w:val="left"/>
      </w:pPr>
      <w:r>
        <w:br w:type="page"/>
      </w:r>
    </w:p>
    <w:p>
      <w:pPr>
        <w:pStyle w:val="2"/>
      </w:pPr>
      <w:bookmarkStart w:id="10" w:name="_Toc149312569"/>
      <w:r>
        <w:rPr>
          <w:rFonts w:hint="eastAsia"/>
        </w:rPr>
        <w:t>秸秆都去哪儿了</w:t>
      </w:r>
      <w:bookmarkEnd w:id="10"/>
    </w:p>
    <w:p>
      <w:pPr>
        <w:pStyle w:val="3"/>
        <w:spacing w:after="156"/>
      </w:pPr>
      <w:bookmarkStart w:id="11" w:name="_Toc149312570"/>
      <w:r>
        <w:rPr>
          <w:rFonts w:hint="eastAsia"/>
        </w:rPr>
        <w:t>讲述人：王振法</w:t>
      </w:r>
      <w:bookmarkEnd w:id="11"/>
    </w:p>
    <w:p>
      <w:pPr>
        <w:overflowPunct w:val="0"/>
        <w:spacing w:line="560" w:lineRule="exact"/>
        <w:ind w:firstLine="640" w:firstLineChars="200"/>
        <w:rPr>
          <w:rFonts w:ascii="仿宋_GB2312" w:hAnsi="仿宋_GB2312" w:eastAsia="仿宋_GB2312" w:cs="仿宋_GB2312"/>
          <w:sz w:val="32"/>
          <w:szCs w:val="32"/>
        </w:rPr>
      </w:pPr>
    </w:p>
    <w:p>
      <w:pPr>
        <w:overflowPunct w:val="0"/>
        <w:spacing w:line="560" w:lineRule="exact"/>
        <w:ind w:firstLine="640" w:firstLineChars="200"/>
        <w:rPr>
          <w:rFonts w:ascii="黑体" w:hAnsi="楷体" w:eastAsia="黑体" w:cs="楷体"/>
          <w:bCs/>
          <w:sz w:val="32"/>
          <w:szCs w:val="32"/>
        </w:rPr>
      </w:pPr>
      <w:r>
        <w:rPr>
          <w:rFonts w:hint="eastAsia" w:ascii="黑体" w:hAnsi="楷体" w:eastAsia="黑体" w:cs="楷体"/>
          <w:bCs/>
          <w:sz w:val="32"/>
          <w:szCs w:val="32"/>
        </w:rPr>
        <w:t>收集民意：秸秆的出路在哪里</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常言道，“田家少闲月，五月人倍忙”。今年五月的一个上午，我去周家湖村处理公务，快到村委会时，远远看到一群人围坐在一户村民门前，正热火朝天地讨论着什么。我停下车，走上前仔细听了听，原来大家正在讨论：油菜豌豆快收获了，如何处理秸秆又成了村民们的“心中结”。</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随着近十年秸秆禁烧在农村的广泛宣传和大力管制，村民的环保意识逐渐增强，燃烧秸秆的现象几乎很难见到。但随之而来的新问题也逐渐显现，秸秆虽然不能焚烧了，但如何让秸秆实现综合利用又让村民们犯了难。</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仿佛一切都有准备，就在去年，一家名为湖北燚森的生物质能源有限公司在高陵镇成立了，投资人是石首市政协委员覃朝兵。这家公司利用打捆离田的秸秆，加工成块状或颗粒状燃料，用于生物质发电供热，一直对各种秸秆、树枝和碎木块等废料有着很大的需求量。想到这里，我立马拨通了覃朝兵的电话，简要说明了情况。恰好，覃朝兵也有进村了解情况的想法。</w:t>
      </w:r>
    </w:p>
    <w:p>
      <w:pPr>
        <w:overflowPunct w:val="0"/>
        <w:spacing w:line="560" w:lineRule="exact"/>
        <w:ind w:firstLine="640" w:firstLineChars="200"/>
        <w:rPr>
          <w:rFonts w:ascii="黑体" w:hAnsi="楷体" w:eastAsia="黑体" w:cs="楷体"/>
          <w:bCs/>
          <w:sz w:val="32"/>
          <w:szCs w:val="32"/>
        </w:rPr>
      </w:pPr>
      <w:r>
        <w:rPr>
          <w:rFonts w:hint="eastAsia" w:ascii="黑体" w:hAnsi="楷体" w:eastAsia="黑体" w:cs="楷体"/>
          <w:bCs/>
          <w:sz w:val="32"/>
          <w:szCs w:val="32"/>
        </w:rPr>
        <w:t>听取民声：“秸”尽所能综合利用</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心动不如行动，随后的几天里，我们先后到周家湖、茅草街、流合垸和红阳等8个村进行走访，组织召开协商议事会。每到一处，我们就和村干部、村民一道，搬个小板凳，围坐在一起，拉家常，议事情。</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当我们来到流合垸村三组召开“板凳议事会”时，覃朝兵正在说明来意，一位名叫张杰的小伙子突然站起来大声嚷道：“只想赚我们农民的钱，你为么子自己不去田里捡秸秆，还要我们送过去。农民的力气就那么不值钱吗？一吨才两百元，你的钱好大哟！”</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旁的村干部和群众赶紧拉住了他，覃朝兵也给他递去一支烟，微笑地说道：“有事好商量，我虽然是个小老板，但和王书记一样，都是政协委员，今天来，就是和大家一起商量个办法的。”在村干部的教育和劝说下，张杰眼见覃朝兵话说的在理，也意识到自己太过冲动，随即道了歉，一场小小的风波平息下来。</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“种植大户还好说，一般都有大型车辆，可以自己运送，但普通农户顶多有个三轮车，运不了多少秸秆。”</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“打捆离田费工费时，公司离村里又远，一辆三轮车跑上一天也跑不了几趟，换不得几个钱。”</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“留在村里的多是老年人，地也不成片，秸秆转运不方便。”村民们把各自的想法一一述说。</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在回去的路上，覃委员跟我谈心说：“老百姓都说得很实际也很有道理，但企业挨家挨户上门去收，成本太高了，不好操作，不太现实。”</w:t>
      </w:r>
    </w:p>
    <w:p>
      <w:pPr>
        <w:overflowPunct w:val="0"/>
        <w:spacing w:line="560" w:lineRule="exact"/>
        <w:ind w:firstLine="640" w:firstLineChars="200"/>
        <w:rPr>
          <w:rFonts w:ascii="仿宋_GB2312" w:hAnsi="楷体" w:eastAsia="仿宋_GB2312" w:cs="楷体"/>
          <w:sz w:val="32"/>
          <w:szCs w:val="32"/>
        </w:rPr>
      </w:pPr>
      <w:r>
        <w:rPr>
          <w:rFonts w:hint="eastAsia" w:ascii="仿宋_GB2312" w:hAnsi="仿宋_GB2312" w:eastAsia="仿宋_GB2312" w:cs="仿宋_GB2312"/>
          <w:sz w:val="32"/>
          <w:szCs w:val="32"/>
        </w:rPr>
        <w:t>带着这些问题，接下来，我们又开始了一个个“板凳议事会”。终于，在红阳村，我们与村民们一起商议出了一个初步的办法：每个村设置多个秸秆堆放点，由企业进行定点回收，根据回收量进行定期结算。</w:t>
      </w:r>
    </w:p>
    <w:p>
      <w:pPr>
        <w:overflowPunct w:val="0"/>
        <w:spacing w:line="560" w:lineRule="exact"/>
        <w:ind w:firstLine="640" w:firstLineChars="200"/>
        <w:rPr>
          <w:rFonts w:ascii="黑体" w:hAnsi="楷体" w:eastAsia="黑体" w:cs="楷体"/>
          <w:bCs/>
          <w:sz w:val="32"/>
          <w:szCs w:val="32"/>
        </w:rPr>
      </w:pPr>
      <w:r>
        <w:rPr>
          <w:rFonts w:hint="eastAsia" w:ascii="黑体" w:hAnsi="楷体" w:eastAsia="黑体" w:cs="楷体"/>
          <w:bCs/>
          <w:sz w:val="32"/>
          <w:szCs w:val="32"/>
        </w:rPr>
        <w:t>汇集民智：设点回收是可行之路</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为了进一步论证设立秸秆回收点的可行性，我们又走访了几个村组，与村干部和村民代表现场进行了踏勘，大家都认为这个办法可行。</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一切准备工作到位后，8月4日，我们邀请了部分政协委员、群众代表和市农业技术专家以及两名村支部书记，一起到红阳村再次组织开展关于秸秆综合利用的协商议事活动。</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活动当天，我们首先考察了湖北燚森公司，进一步了解了生产工艺和技术，接着又到红阳村秸秆回收点进行了现场查看。大家一致认为，这种利用靠近路边、占地不多的空闲地作为秸秆集中回收点的方式便于操作，适合推广。</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最后，大家又回到了红阳村，围绕着秸秆综合利用的议题畅所欲言，逐渐形成了统一的意见：</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高陵镇各村因地制宜设置若干个秸秆集中回收点，由村组负责日常管理，企业负责组织转运，保证及时清运；秸秆收购价格由每吨二百元提升到四百元，企业补一点，政府奖一点；指导合作社和种植大户推广稻田免耕覆盖沃土、秸秆造肥等技术；引导群众在蔬菜、果树等种植区，采用秸秆就地或异地覆盖还田，力争变废为宝；在有条件的村配置秸秆打捆压缩机，引导业主和农户边收割边打捆压缩，提高秸秆转运工作效率。</w:t>
      </w:r>
    </w:p>
    <w:p>
      <w:pPr>
        <w:overflowPunct w:val="0"/>
        <w:spacing w:line="560" w:lineRule="exact"/>
        <w:ind w:firstLine="640" w:firstLineChars="200"/>
        <w:rPr>
          <w:rFonts w:ascii="黑体" w:hAnsi="楷体" w:eastAsia="黑体" w:cs="楷体"/>
          <w:bCs/>
          <w:sz w:val="32"/>
          <w:szCs w:val="32"/>
        </w:rPr>
      </w:pPr>
      <w:r>
        <w:rPr>
          <w:rFonts w:hint="eastAsia" w:ascii="黑体" w:hAnsi="楷体" w:eastAsia="黑体" w:cs="楷体"/>
          <w:bCs/>
          <w:sz w:val="32"/>
          <w:szCs w:val="32"/>
        </w:rPr>
        <w:t>解决民忧：“烂秸秆”变成“黄金杆”</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活动结束后，我们迅速拟定了协商成果报告报送镇党委。镇党委高度重视，召开了专题会议研究部署。目前，各村纷纷响应，迅速推进工作，精心选址布点，设立标识标牌，同时加大宣传力度，积极引导群众，流合垸村还专门购置了5台打捆压缩机。</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“以前一到收获的时候，就要开广播、拉横幅、搞巡查。花费了大量的人力、物力和精力，干部很伤神，村民有怨言。现在好了，问题得到真正解决了！”三字岗村的村支书王和平感触良多。</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“我粗略地算了一下，3-5亩地就可产生一吨的秸秆，我家有10亩地，最起码能产出2吨多的秸秆，这可是近千把块的收入啊，废物变成了宝，这是以前从来没想过的事啊！”月提拐村的村民张杨成林感慨地说道。</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条板凳，委员和群众的心连在一起；小小秸秆，疏通了村民们的“心中结”。我们基层政协委员用实实在在的行动，推动解决了群众身边的操心事、烦心事，拉近了和群众的距离，真正让群众感受到政协离自己很近，委员就在身边。</w:t>
      </w:r>
    </w:p>
    <w:p>
      <w:pPr>
        <w:ind w:firstLine="640" w:firstLineChars="200"/>
        <w:rPr>
          <w:rFonts w:ascii="仿宋_GB2312" w:hAnsi="仿宋_GB2312" w:eastAsia="仿宋_GB2312" w:cs="仿宋_GB2312"/>
          <w:sz w:val="32"/>
          <w:szCs w:val="32"/>
        </w:rPr>
      </w:pPr>
    </w:p>
    <w:p>
      <w:pPr>
        <w:ind w:firstLine="640" w:firstLineChars="200"/>
        <w:rPr>
          <w:rFonts w:ascii="楷体_GB2312" w:hAnsi="仿宋_GB2312" w:eastAsia="楷体_GB2312" w:cs="仿宋_GB2312"/>
          <w:sz w:val="32"/>
          <w:szCs w:val="32"/>
        </w:rPr>
      </w:pPr>
      <w:r>
        <w:rPr>
          <w:rFonts w:hint="eastAsia" w:ascii="楷体_GB2312" w:hAnsi="仿宋_GB2312" w:eastAsia="楷体_GB2312" w:cs="仿宋_GB2312"/>
          <w:sz w:val="32"/>
          <w:szCs w:val="32"/>
        </w:rPr>
        <w:t>（讲述人系石首市政协委员，石首市高陵镇“一线协商·共同缔造”行动召集人、镇党委副书记）</w:t>
      </w:r>
    </w:p>
    <w:p>
      <w:pPr>
        <w:ind w:firstLine="640" w:firstLineChars="200"/>
        <w:rPr>
          <w:rFonts w:ascii="仿宋_GB2312" w:hAnsi="仿宋_GB2312" w:eastAsia="仿宋_GB2312" w:cs="仿宋_GB2312"/>
          <w:sz w:val="32"/>
          <w:szCs w:val="32"/>
        </w:rPr>
      </w:pPr>
    </w:p>
    <w:p>
      <w:pPr>
        <w:widowControl/>
        <w:jc w:val="left"/>
      </w:pPr>
      <w:r>
        <w:br w:type="page"/>
      </w:r>
    </w:p>
    <w:p>
      <w:pPr>
        <w:pStyle w:val="2"/>
      </w:pPr>
      <w:bookmarkStart w:id="12" w:name="_Toc149312571"/>
      <w:r>
        <w:rPr>
          <w:rFonts w:hint="eastAsia"/>
        </w:rPr>
        <w:t>和美韩埠的新颜值</w:t>
      </w:r>
      <w:bookmarkEnd w:id="12"/>
    </w:p>
    <w:p>
      <w:pPr>
        <w:pStyle w:val="3"/>
        <w:spacing w:after="156"/>
      </w:pPr>
      <w:bookmarkStart w:id="13" w:name="_Toc149312572"/>
      <w:r>
        <w:rPr>
          <w:rFonts w:hint="eastAsia"/>
        </w:rPr>
        <w:t>讲述人：朱露</w:t>
      </w:r>
      <w:bookmarkEnd w:id="13"/>
    </w:p>
    <w:p>
      <w:pPr>
        <w:spacing w:line="600" w:lineRule="exact"/>
        <w:ind w:firstLine="640" w:firstLineChars="200"/>
        <w:jc w:val="left"/>
        <w:textAlignment w:val="top"/>
        <w:rPr>
          <w:rFonts w:ascii="仿宋_GB2312" w:eastAsia="仿宋_GB2312"/>
          <w:color w:val="000000"/>
          <w:sz w:val="32"/>
          <w:szCs w:val="32"/>
        </w:rPr>
      </w:pP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在湘鄂两省交界处，监利与洪湖两市结合部，有一个特殊的口子村——监利市白螺镇韩埠村。这里是湘鄂西苏区创建者之一、中共监利县委早期领导人、革命先烈刘崇龙的故乡。荆州投资规模最大的造纸企业——湖北玖龙纸业，就在韩埠村的西边。然而这个有着近2000人的村庄，村集体年收入才刚过10万元，村支部想办点民生实事，却力不从心。</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走进韩埠村，大家看到的位于老村部的刘崇龙烈士纪念馆，竟是村里党员干部自发集资修建的，设施简陋，资料缺失。韩埠小区曾是仙洪试验区监利最早的腾退上楼示范点，尽管楼房建得很气派，但临时搭建的铁皮棚子随处可见，横贯村庄的G351国道，两旁杂草丛生，群众意见很大。</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作为玖龙项目建设协调指挥部的负责人，监利市政协主席廖和平经常深入韩埠村，收集社情民意，还把韩埠作为结对帮扶软弱涣散党组织工作的联系点。</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今年，韩埠被纳入了全省和美乡村建设试点村，监利市委市政府计划投资400多万元，聚力改造韩埠小区。围绕这一决策，为了顺应群众关切，</w:t>
      </w:r>
      <w:r>
        <w:rPr>
          <w:rFonts w:hint="eastAsia" w:ascii="仿宋_GB2312" w:hAnsi="仿宋" w:eastAsia="仿宋_GB2312" w:cs="仿宋"/>
          <w:sz w:val="32"/>
          <w:szCs w:val="32"/>
        </w:rPr>
        <w:t>整治人居环境，传承红色文化，</w:t>
      </w:r>
      <w:r>
        <w:rPr>
          <w:rFonts w:hint="eastAsia" w:ascii="仿宋_GB2312" w:hAnsi="仿宋_GB2312" w:eastAsia="仿宋_GB2312" w:cs="仿宋_GB2312"/>
          <w:sz w:val="32"/>
          <w:szCs w:val="32"/>
        </w:rPr>
        <w:t>监利市政协决定在韩埠村举办一场协商会。</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炎炎夏日里，廖和平主席带领住白螺镇的7名市政协委员，3次深入韩埠，围绕软弱涣散党组织整顿、人居环境整治、“和美乡村”项目建设等课题进行深度调研，为协商建言作好充分准备。</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盛夏时节的一个下午，韩埠村党群服务中心异常热闹，广场树荫下，“和美韩埠˙共同缔造”的会标，格外醒目。村“两委”干部、党员群众代表、部分政协委员，还有市直相关单位以及企业代表聚在一起，大家围坐成一个同心圆，面对面开展协商对话。</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韩埠村党支部书记刘林飞首先向大家介绍村情村貌，他深情讲述了韩埠村的红色历史。紧接着，市财政局负责人简要介绍了“和美韩埠”项目建设方案。当8块设计效果图展现在群众面前时，大家那满眼抑制不住的激动瞬间化成热烈的掌声，表达着对建设“和美韩埠”的欣喜和期盼。</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协商在一线，大家来商量。党员代表王国林率先举手。他说，乱搭乱建一直</w:t>
      </w:r>
      <w:r>
        <w:rPr>
          <w:rFonts w:ascii="仿宋_GB2312" w:hAnsi="仿宋_GB2312" w:eastAsia="仿宋_GB2312" w:cs="仿宋_GB2312"/>
          <w:sz w:val="32"/>
          <w:szCs w:val="32"/>
        </w:rPr>
        <w:t>以来</w:t>
      </w:r>
      <w:r>
        <w:rPr>
          <w:rFonts w:hint="eastAsia" w:ascii="仿宋_GB2312" w:hAnsi="仿宋_GB2312" w:eastAsia="仿宋_GB2312" w:cs="仿宋_GB2312"/>
          <w:sz w:val="32"/>
          <w:szCs w:val="32"/>
        </w:rPr>
        <w:t>是群众意见最大的问题，不仅影响村容村貌，还经常引发邻里矛盾。村里两次大火灾，都是门前屋后乱堆乱放引发的。</w:t>
      </w:r>
      <w:r>
        <w:rPr>
          <w:rFonts w:ascii="仿宋_GB2312" w:hAnsi="仿宋_GB2312" w:eastAsia="仿宋_GB2312" w:cs="仿宋_GB2312"/>
          <w:sz w:val="32"/>
          <w:szCs w:val="32"/>
        </w:rPr>
        <w:t>可</w:t>
      </w:r>
      <w:r>
        <w:rPr>
          <w:rFonts w:hint="eastAsia" w:ascii="仿宋_GB2312" w:hAnsi="仿宋_GB2312" w:eastAsia="仿宋_GB2312" w:cs="仿宋_GB2312"/>
          <w:sz w:val="32"/>
          <w:szCs w:val="32"/>
        </w:rPr>
        <w:t>和美乡村建设，首先看的是颜值，村里的违章建筑一定得拆干净。</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话音未落，村民刘广州站起身来，指着不远处的铁皮棚子说</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这个棚子是我家搭的，确实影响了小区形象，我明天就拆！</w:t>
      </w:r>
      <w:r>
        <w:rPr>
          <w:rFonts w:ascii="仿宋_GB2312" w:hAnsi="仿宋_GB2312" w:eastAsia="仿宋_GB2312" w:cs="仿宋_GB2312"/>
          <w:sz w:val="32"/>
          <w:szCs w:val="32"/>
        </w:rPr>
        <w:t>掷地有声的话语</w:t>
      </w:r>
      <w:r>
        <w:rPr>
          <w:rFonts w:hint="eastAsia" w:ascii="仿宋_GB2312" w:hAnsi="仿宋_GB2312" w:eastAsia="仿宋_GB2312" w:cs="仿宋_GB2312"/>
          <w:sz w:val="32"/>
          <w:szCs w:val="32"/>
        </w:rPr>
        <w:t>引来</w:t>
      </w:r>
      <w:r>
        <w:rPr>
          <w:rFonts w:ascii="仿宋_GB2312" w:hAnsi="仿宋_GB2312" w:eastAsia="仿宋_GB2312" w:cs="仿宋_GB2312"/>
          <w:sz w:val="32"/>
          <w:szCs w:val="32"/>
        </w:rPr>
        <w:t>了</w:t>
      </w:r>
      <w:r>
        <w:rPr>
          <w:rFonts w:hint="eastAsia" w:ascii="仿宋_GB2312" w:hAnsi="仿宋_GB2312" w:eastAsia="仿宋_GB2312" w:cs="仿宋_GB2312"/>
          <w:sz w:val="32"/>
          <w:szCs w:val="32"/>
        </w:rPr>
        <w:t>在场</w:t>
      </w:r>
      <w:r>
        <w:rPr>
          <w:rFonts w:ascii="仿宋_GB2312" w:hAnsi="仿宋_GB2312" w:eastAsia="仿宋_GB2312" w:cs="仿宋_GB2312"/>
          <w:sz w:val="32"/>
          <w:szCs w:val="32"/>
        </w:rPr>
        <w:t>村民</w:t>
      </w:r>
      <w:r>
        <w:rPr>
          <w:rFonts w:hint="eastAsia" w:ascii="仿宋_GB2312" w:hAnsi="仿宋_GB2312" w:eastAsia="仿宋_GB2312" w:cs="仿宋_GB2312"/>
          <w:sz w:val="32"/>
          <w:szCs w:val="32"/>
        </w:rPr>
        <w:t>的喝彩</w:t>
      </w:r>
      <w:r>
        <w:rPr>
          <w:rFonts w:ascii="仿宋_GB2312" w:hAnsi="仿宋_GB2312" w:eastAsia="仿宋_GB2312" w:cs="仿宋_GB2312"/>
          <w:sz w:val="32"/>
          <w:szCs w:val="32"/>
        </w:rPr>
        <w:t>，大家</w:t>
      </w:r>
      <w:r>
        <w:rPr>
          <w:rFonts w:hint="eastAsia" w:ascii="仿宋_GB2312" w:hAnsi="仿宋_GB2312" w:eastAsia="仿宋_GB2312" w:cs="仿宋_GB2312"/>
          <w:sz w:val="32"/>
          <w:szCs w:val="32"/>
        </w:rPr>
        <w:t>纷纷向他投来赞许的目光。</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村里通知，要铲除我家门前的菜地，还有公路边几分田的青苗，应该补偿一下损失吧？”村民王神保说完，酒店老板王怀铮铁青着脸质问道：我酒店门口搭的几个棚子都主动拆了，损失可比你大多了，建设和美韩埠，受益的是大家，谁都不能当阻力。说罢，王神保摆摆手，红着脸羞愧地坐了下来。</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随后，几名政协委员根据前期调研情况依次建言献策。程旭艳委员说，建设和美乡村，既要修颜值还得提气质，韩埠村有着深厚的红色文化内涵，要充分发挥资源优势，讲好韩埠故事。王慧委员建议，要激发村民的主人翁意识，发动本地能工巧匠和青壮年参与建设。村民刘洪洲听后立即回应：我有一辆小货车，只要施工需要，随时来帮忙</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王少华委员是韩埠人，他动情的说，项目来之不易，大家都要珍惜。作为项目建设的受益者，我们对施工质量高度关注，建议发挥村民议事会作用，组建群众“监理队”加强监管。</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就连平日里话不多的袁炎龙大爷，也忍不住说道：我今年70多了，第一次参加这样的活动，感谢政协牵线搭台，大家聚在一起，面对面来商量讨论咱村的事，不管说的对不对，老百姓人人有机会发言。这样的协商会，我举双手欢迎。</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一个半小时的协商会，大家充分交流，畅所欲言。市政协主席廖和平在协商会上总结道：“和美乡村 共同缔造”，关键在于村级党组织发挥战斗力，充分激发村民“主人翁”意识，真正实现和美乡村人人参与、人人尽力、人人享有。</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风起于青萍之末。协商会后，韩埠村党员干部带头，群众积极投工投劳，一场人居环境整治大行动拉开战幕。</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不到半个月的时间，韩埠小区17个乱搭乱建的棚子，24处门前屋后的旱厕杂屋，拆得干净通透；主次干道沿线的杂草碎石，河道沟渠的白色垃圾，也彻底清理。</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目前，“和美乡村”项目作业面已顺利交付，施工队挂图作业，村民们纷纷自愿加入“监理队”现场轮流值班，监管毫不含糊。</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韩埠的新颜值逐渐展现在世人眼前。今年秋冬时节，欢迎您再来韩埠，漫步休闲步道，放歌五星广场，瞻仰烈士雕像，参观红色陈列馆，好一幅“绿树村边合，碧水畅其流”的和美画面。</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巍巍江堤铸丰碑，红色沃土续传奇。</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一场协商会，不仅助推了“和美乡村”花开英雄的村庄，更激活了基层民主意识，激起了委员履职热情，激发了群众参与活力！</w:t>
      </w:r>
    </w:p>
    <w:p>
      <w:pPr>
        <w:overflowPunct w:val="0"/>
        <w:spacing w:line="560" w:lineRule="exact"/>
        <w:ind w:firstLine="640" w:firstLineChars="200"/>
        <w:textAlignment w:val="top"/>
        <w:rPr>
          <w:rFonts w:ascii="仿宋_GB2312" w:hAnsi="仿宋_GB2312" w:eastAsia="仿宋_GB2312" w:cs="仿宋_GB2312"/>
          <w:sz w:val="32"/>
          <w:szCs w:val="32"/>
        </w:rPr>
      </w:pPr>
      <w:r>
        <w:rPr>
          <w:rFonts w:hint="eastAsia" w:ascii="仿宋_GB2312" w:hAnsi="仿宋_GB2312" w:eastAsia="仿宋_GB2312" w:cs="仿宋_GB2312"/>
          <w:sz w:val="32"/>
          <w:szCs w:val="32"/>
        </w:rPr>
        <w:t>今年以来，监利市政协推进“一线协商·共同缔造”行动走深走实。目前，全市各地组织了形式多样、内容丰富、主题鲜明的一线协商活动40余场，促进了基层社会治理上台阶、上水平。</w:t>
      </w:r>
    </w:p>
    <w:p>
      <w:pPr>
        <w:overflowPunct w:val="0"/>
        <w:spacing w:line="560" w:lineRule="exact"/>
        <w:ind w:firstLine="640" w:firstLineChars="200"/>
        <w:textAlignment w:val="top"/>
        <w:rPr>
          <w:rFonts w:ascii="仿宋_GB2312" w:eastAsia="仿宋_GB2312"/>
          <w:color w:val="000000"/>
          <w:sz w:val="32"/>
          <w:szCs w:val="32"/>
        </w:rPr>
      </w:pPr>
      <w:r>
        <w:rPr>
          <w:rFonts w:hint="eastAsia" w:ascii="仿宋_GB2312" w:hAnsi="仿宋_GB2312" w:eastAsia="仿宋_GB2312" w:cs="仿宋_GB2312"/>
          <w:sz w:val="32"/>
          <w:szCs w:val="32"/>
        </w:rPr>
        <w:t>突出政协元素，用好委员力量。“一线协商·共同缔造”，正在广袤的监利大地，开花结果，蔚成风气。</w:t>
      </w:r>
    </w:p>
    <w:p>
      <w:pPr>
        <w:overflowPunct w:val="0"/>
        <w:spacing w:line="560" w:lineRule="exact"/>
        <w:ind w:firstLine="640" w:firstLineChars="200"/>
        <w:textAlignment w:val="top"/>
        <w:rPr>
          <w:rFonts w:ascii="仿宋_GB2312" w:eastAsia="仿宋_GB2312"/>
          <w:color w:val="000000"/>
          <w:sz w:val="32"/>
          <w:szCs w:val="32"/>
        </w:rPr>
      </w:pPr>
    </w:p>
    <w:p>
      <w:pPr>
        <w:overflowPunct w:val="0"/>
        <w:spacing w:line="560" w:lineRule="exact"/>
        <w:ind w:firstLine="640" w:firstLineChars="200"/>
        <w:textAlignment w:val="top"/>
        <w:rPr>
          <w:rFonts w:ascii="楷体_GB2312" w:hAnsi="楷体" w:eastAsia="楷体_GB2312" w:cs="楷体"/>
          <w:bCs/>
          <w:color w:val="000000"/>
          <w:sz w:val="32"/>
          <w:szCs w:val="32"/>
        </w:rPr>
      </w:pPr>
      <w:r>
        <w:rPr>
          <w:rFonts w:hint="eastAsia" w:ascii="楷体_GB2312" w:hAnsi="楷体" w:eastAsia="楷体_GB2312" w:cs="楷体"/>
          <w:bCs/>
          <w:color w:val="000000"/>
          <w:sz w:val="32"/>
          <w:szCs w:val="32"/>
        </w:rPr>
        <w:t>（讲述人系监利市政协委员、监利市文化和旅游局工作人员）</w:t>
      </w:r>
    </w:p>
    <w:p>
      <w:pPr>
        <w:overflowPunct w:val="0"/>
        <w:spacing w:line="560" w:lineRule="exact"/>
        <w:ind w:firstLine="420" w:firstLineChars="200"/>
        <w:textAlignment w:val="top"/>
        <w:rPr>
          <w:rFonts w:ascii="仿宋_GB2312" w:eastAsia="仿宋_GB2312"/>
        </w:rPr>
      </w:pPr>
    </w:p>
    <w:p>
      <w:pPr>
        <w:pStyle w:val="2"/>
      </w:pPr>
      <w:r>
        <w:rPr>
          <w:rFonts w:ascii="仿宋_GB2312" w:eastAsia="仿宋_GB2312"/>
          <w:color w:val="000000"/>
          <w:sz w:val="32"/>
          <w:szCs w:val="32"/>
        </w:rPr>
        <w:br w:type="page"/>
      </w:r>
      <w:bookmarkStart w:id="14" w:name="_Toc149312573"/>
      <w:r>
        <w:rPr>
          <w:rFonts w:hint="eastAsia"/>
        </w:rPr>
        <w:t>“老”社区焕发“新”活力的政协情怀</w:t>
      </w:r>
      <w:bookmarkEnd w:id="14"/>
    </w:p>
    <w:p>
      <w:pPr>
        <w:pStyle w:val="3"/>
        <w:spacing w:after="156"/>
      </w:pPr>
      <w:bookmarkStart w:id="15" w:name="_Toc149312574"/>
      <w:r>
        <w:rPr>
          <w:rFonts w:hint="eastAsia"/>
        </w:rPr>
        <w:t>讲述人：束涛</w:t>
      </w:r>
      <w:bookmarkEnd w:id="15"/>
      <w:r>
        <w:rPr>
          <w:rFonts w:hint="eastAsia"/>
        </w:rPr>
        <w:t xml:space="preserve"> </w:t>
      </w:r>
    </w:p>
    <w:p>
      <w:pPr>
        <w:overflowPunct w:val="0"/>
        <w:spacing w:line="560" w:lineRule="exact"/>
        <w:ind w:firstLine="640" w:firstLineChars="200"/>
        <w:rPr>
          <w:rFonts w:ascii="仿宋_GB2312" w:hAnsi="仿宋_GB2312" w:eastAsia="仿宋_GB2312" w:cs="仿宋_GB2312"/>
          <w:sz w:val="32"/>
          <w:szCs w:val="32"/>
        </w:rPr>
      </w:pPr>
    </w:p>
    <w:p>
      <w:pPr>
        <w:overflowPunct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在开始讲述之前，我想先请大家看几张照片……这些照片是我们洪湖市新堤街道春雨亭社区棉花小区改造前和改造后的样子，照片中看得见的这些变化，生动地诠释了棉花小区美好环境与幸福生活共同缔造带来的成效。</w:t>
      </w:r>
    </w:p>
    <w:p>
      <w:pPr>
        <w:overflowPunct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棉花小区是房龄超30年的老旧小区，地面破损严重，车辆停放无序，安全隐患众多。如何改善小区面貌，让小区从“脏乱差”到“净畅美”、从“难管理”到“优自治”？带着这个问题，在市政协副主席陈峰、熊瑛带领下，委员们来到了棉花小区。乱搭乱牵的电线，摇摇欲坠的防盗网，老化脱落的外墙面，让委员们看在眼里，急在心里。</w:t>
      </w:r>
    </w:p>
    <w:p>
      <w:pPr>
        <w:overflowPunct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在与相关部门充分沟通后，聚焦“老旧小区改造”议题，一场别开生面的协商活动在棉花小区现场举行。听说政协委员要来开展老旧小区改造“一线协商”，居民们早早地等候在大门前，“这一线协商是干啥的？能解决问题吗？”大家七嘴八舌地议论着。听着大家伙的议论，刘卫东委员讲出了协商的目的。“我们开展‘一线协商•共同缔造’活动，就是要访民情、听民意、办实事，让大家共同参与进来，围绕小区改造一起协商、一起谋划、一起推进”。“真能解决问题？不是走过场，搞形式？”居民刘大妈心直口快说出了心里的疑虑。</w:t>
      </w:r>
    </w:p>
    <w:p>
      <w:pPr>
        <w:overflowPunct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何欢委员作为社区委员联络室牵头人，接过了刘大妈的话头：“您放心！经过调研，我们对小区有了直观的感受，我建议住建部门要把棉花小区纳入老旧小区改造项目工程，包括路面拓宽刷黑、网管雨污分流、墙体修补粉刷、楼梯加固更新等；电力部门要对小区的电线进行统一规划、统一设计、统一布置；应急部门要增设消防设施……”清单式的改造方案，直接说到了居民的心里，还没等何欢说完，刘大妈带头鼓掌，“这可太好啦！政协委员，给力！”</w:t>
      </w:r>
    </w:p>
    <w:p>
      <w:pPr>
        <w:overflowPunct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 xml:space="preserve">在小区生活了三十多年的张大爷说：“我觉得小区内有不少商铺牌匾陈旧破损，希望能够统一规范起来。环境整治、美化项目也要同步推进；居民们要主动爱护环境、保护环境。” </w:t>
      </w:r>
    </w:p>
    <w:p>
      <w:pPr>
        <w:overflowPunct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“您这话非常符合共同缔造的理念！”，尹章明委员说道。随后他向居民们讲起了“共同缔造”的内涵，并对“小区居民公约”“居民共谋会”等概念进行了宣传讲解。</w:t>
      </w:r>
    </w:p>
    <w:p>
      <w:pPr>
        <w:overflowPunct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这时居民李奶奶说到：“我在这儿住了几十年了，除了过年之外，家里一直就是我一个人，咱们小区能不能建一个老年人活动场地啊？”听完李奶奶的话，陈璐委员动情地说：“我认为一个宜居的小区不仅要有好的居住环境，更重要的是有温度，有人情味。我建议文旅部门要在小区里增设一个休闲区，增加体育设施；民政、卫健、残联等部门，组织开展小区适老化设施改造、开展上门诊疗、免费提供残疾用品等公益服务……”。</w:t>
      </w:r>
    </w:p>
    <w:p>
      <w:pPr>
        <w:overflowPunct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认真倾听，现场解答，共梳理了升级小区道路、整治电线隐患、环境美化亮化、完善休闲设施、规范物业管理等5方面21个问题。“百姓点单+定制化改造”，让小区居民激动不已，他们连称“两个没想到”，“能引起市政协重视，现场解决问题，真没想到。第二个是没想到充分尊重采纳我们的意见，真是太好了！”</w:t>
      </w:r>
    </w:p>
    <w:p>
      <w:pPr>
        <w:overflowPunct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应邀参加协商活动的市住建、电力、应急、城管等部门负责人充分肯定了委员们的建议。通过认真梳理，确定了改造方案。</w:t>
      </w:r>
    </w:p>
    <w:p>
      <w:pPr>
        <w:overflowPunct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人心齐，泰山移。很快，施工队就进驻小区开始了施工。这时，居民范大爷又找到了何欢委员。原来呀，老旧小区改造外墙一般都是统一刷米黄色漆，但棉花小区的居民都是原棉花公司的退休职工，棉花是大家共同的记忆和情怀，因为棉花是白色，于是大家商议着把这面墙刷白色漆。何欢得知大家的想法后，第一时间反馈给施工方，施工方二话没说，就采纳了大家的建议。</w:t>
      </w:r>
    </w:p>
    <w:p>
      <w:pPr>
        <w:overflowPunct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这‘棉花白’一看就知道是咱们棉花小区，都不用标门牌了。”“在大门口看到这‘棉花白’就感到暖心，心情好了，身体都感觉舒服多了。”“咱们小区停车位、景观带、晾晒区、健身区、活动室应有尽有，比商品房小区也不差什么。”“没想到不用搬家就可以住新楼，感谢党和政府！”如今走进棉花小区，您总能听到这样的赞誉。这些看得见摸得着的幸福感让居民们美在心头。现在棉花小区共建小晾晒场、小停车位、小健身区、小活动室、小景观带和自家的事情大家议、自家的门院大家扫、自家的小区大家管、自家的难题大家帮的“五小四自”管理模式，被市委市政府充分采纳，并出台了《关于在城市社区推广“五小四自”治理模式的通知》，成为全市小区治理的示范。</w:t>
      </w:r>
    </w:p>
    <w:p>
      <w:pPr>
        <w:overflowPunct w:val="0"/>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今年国庆中秋长假，我再一次来到棉花小区，做《我家的幸福生活》采访报道，正好赶上居民王大姐儿子结婚。王大姐一边请我吃喜糖一边高兴地告诉我，原来打算给儿子重新买一套房子作婚房，可现在小区改造后，家里的老房子也重新做了装修，儿媳妇对小区环境和新房非常满意！听说我要来荆州汇报，刘大姐和居民们围着我，让我一定把棉花小区的故事好好地给领导们说一说。采访结束，我给他们拍了一张小区居民合照，照片中的大伙笑得开心极了！</w:t>
      </w:r>
    </w:p>
    <w:p>
      <w:pPr>
        <w:overflowPunct w:val="0"/>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cs="仿宋"/>
          <w:sz w:val="32"/>
          <w:szCs w:val="32"/>
        </w:rPr>
        <w:t>尊敬的各位领导，我的故事讲到这就要结束了，可棉花小区的幸福故事还在上演，而我们“一线协商”的精彩故事也还将继续。新征程再出发，政协委员是一份光闪闪的荣誉，更是一份沉甸甸的责任。为国履职、为民尽责，“一线协商解难题，基层有事好商量。”我想，这也是每一位政协委员的心声！</w:t>
      </w:r>
    </w:p>
    <w:p>
      <w:pPr>
        <w:overflowPunct w:val="0"/>
        <w:spacing w:line="560" w:lineRule="exact"/>
        <w:ind w:firstLine="640" w:firstLineChars="200"/>
        <w:rPr>
          <w:rFonts w:ascii="仿宋_GB2312" w:hAnsi="仿宋_GB2312" w:eastAsia="仿宋_GB2312" w:cs="仿宋_GB2312"/>
          <w:sz w:val="32"/>
          <w:szCs w:val="32"/>
        </w:rPr>
      </w:pPr>
    </w:p>
    <w:p>
      <w:pPr>
        <w:overflowPunct w:val="0"/>
        <w:spacing w:line="560" w:lineRule="exact"/>
        <w:ind w:firstLine="640" w:firstLineChars="200"/>
        <w:rPr>
          <w:rFonts w:ascii="仿宋_GB2312" w:eastAsia="仿宋_GB2312"/>
          <w:color w:val="000000"/>
          <w:sz w:val="32"/>
          <w:szCs w:val="32"/>
        </w:rPr>
      </w:pPr>
      <w:r>
        <w:rPr>
          <w:rFonts w:hint="eastAsia" w:ascii="楷体_GB2312" w:hAnsi="楷体_GB2312" w:eastAsia="楷体_GB2312" w:cs="楷体_GB2312"/>
          <w:sz w:val="32"/>
          <w:szCs w:val="32"/>
          <w:lang w:val="en-US" w:eastAsia="zh-CN"/>
        </w:rPr>
        <w:t xml:space="preserve">     </w:t>
      </w:r>
      <w:bookmarkStart w:id="16" w:name="_GoBack"/>
      <w:bookmarkEnd w:id="16"/>
      <w:r>
        <w:rPr>
          <w:rFonts w:hint="eastAsia" w:ascii="楷体_GB2312" w:hAnsi="楷体_GB2312" w:eastAsia="楷体_GB2312" w:cs="楷体_GB2312"/>
          <w:sz w:val="32"/>
          <w:szCs w:val="32"/>
        </w:rPr>
        <w:t>（讲述人系洪湖市政协委员、洪湖市融媒体中心记者</w:t>
      </w:r>
      <w:r>
        <w:rPr>
          <w:rFonts w:hint="eastAsia" w:ascii="仿宋_GB2312" w:hAnsi="仿宋_GB2312" w:eastAsia="仿宋_GB2312" w:cs="仿宋_GB2312"/>
          <w:sz w:val="32"/>
          <w:szCs w:val="32"/>
        </w:rPr>
        <w:t>）</w:t>
      </w:r>
    </w:p>
    <w:sectPr>
      <w:footerReference r:id="rId4" w:type="default"/>
      <w:pgSz w:w="11906" w:h="16838"/>
      <w:pgMar w:top="1985" w:right="1474" w:bottom="1701" w:left="158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方正小标宋_GBK">
    <w:altName w:val="微软雅黑"/>
    <w:panose1 w:val="03000509000000000000"/>
    <w:charset w:val="86"/>
    <w:family w:val="auto"/>
    <w:pitch w:val="default"/>
    <w:sig w:usb0="00000001" w:usb1="080E0000" w:usb2="00000010" w:usb3="00000000" w:csb0="00040000" w:csb1="00000000"/>
  </w:font>
  <w:font w:name="楷体_GB2312">
    <w:altName w:val="楷体"/>
    <w:panose1 w:val="02010609030101010101"/>
    <w:charset w:val="86"/>
    <w:family w:val="auto"/>
    <w:pitch w:val="default"/>
    <w:sig w:usb0="00000001" w:usb1="080E0000" w:usb2="00000010" w:usb3="00000000" w:csb0="00040000" w:csb1="00000000"/>
  </w:font>
  <w:font w:name="Cambria">
    <w:panose1 w:val="02040503050406030204"/>
    <w:charset w:val="00"/>
    <w:family w:val="auto"/>
    <w:pitch w:val="default"/>
    <w:sig w:usb0="A00002EF" w:usb1="4000004B" w:usb2="00000000" w:usb3="00000000" w:csb0="2000019F" w:csb1="00000000"/>
  </w:font>
  <w:font w:name="仿宋_GB2312">
    <w:altName w:val="仿宋"/>
    <w:panose1 w:val="02010609030101010101"/>
    <w:charset w:val="86"/>
    <w:family w:val="auto"/>
    <w:pitch w:val="default"/>
    <w:sig w:usb0="00000001" w:usb1="080E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CESI楷体-GB2312">
    <w:altName w:val="宋体"/>
    <w:panose1 w:val="00000000000000000000"/>
    <w:charset w:val="86"/>
    <w:family w:val="auto"/>
    <w:pitch w:val="default"/>
    <w:sig w:usb0="00000000" w:usb1="184F6CF8" w:usb2="00000012" w:usb3="00000000" w:csb0="0004000F" w:csb1="00000000"/>
  </w:font>
  <w:font w:name="楷体">
    <w:panose1 w:val="02010609060101010101"/>
    <w:charset w:val="86"/>
    <w:family w:val="auto"/>
    <w:pitch w:val="default"/>
    <w:sig w:usb0="800002BF" w:usb1="38CF7CFA" w:usb2="00000016" w:usb3="00000000" w:csb0="00040001" w:csb1="00000000"/>
  </w:font>
  <w:font w:name="?????_GBK">
    <w:altName w:val="Segoe Print"/>
    <w:panose1 w:val="00000000000000000000"/>
    <w:charset w:val="00"/>
    <w:family w:val="auto"/>
    <w:pitch w:val="default"/>
    <w:sig w:usb0="00000003"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MDE2NWEyMjFlOGQzMDZkM2U3ZWI4YjljOTI4OTk4YWUifQ=="/>
  </w:docVars>
  <w:rsids>
    <w:rsidRoot w:val="005C7F36"/>
    <w:rsid w:val="000044C1"/>
    <w:rsid w:val="000049A2"/>
    <w:rsid w:val="00007DF6"/>
    <w:rsid w:val="00011AEF"/>
    <w:rsid w:val="00016A51"/>
    <w:rsid w:val="00030FF1"/>
    <w:rsid w:val="00032CFB"/>
    <w:rsid w:val="00033729"/>
    <w:rsid w:val="0003501B"/>
    <w:rsid w:val="0003654E"/>
    <w:rsid w:val="00037DCA"/>
    <w:rsid w:val="00052CB8"/>
    <w:rsid w:val="000538EC"/>
    <w:rsid w:val="00054562"/>
    <w:rsid w:val="000564D3"/>
    <w:rsid w:val="0005667F"/>
    <w:rsid w:val="000611C7"/>
    <w:rsid w:val="000622D9"/>
    <w:rsid w:val="00064E94"/>
    <w:rsid w:val="00065F84"/>
    <w:rsid w:val="000716C4"/>
    <w:rsid w:val="000736E0"/>
    <w:rsid w:val="00073934"/>
    <w:rsid w:val="00091713"/>
    <w:rsid w:val="000936A3"/>
    <w:rsid w:val="0009559A"/>
    <w:rsid w:val="00096BFE"/>
    <w:rsid w:val="000B0E6D"/>
    <w:rsid w:val="000B773C"/>
    <w:rsid w:val="000C0562"/>
    <w:rsid w:val="000C24F2"/>
    <w:rsid w:val="000C61F4"/>
    <w:rsid w:val="000C6480"/>
    <w:rsid w:val="000D165B"/>
    <w:rsid w:val="000D4B95"/>
    <w:rsid w:val="000D55C3"/>
    <w:rsid w:val="000E00F2"/>
    <w:rsid w:val="000E1F04"/>
    <w:rsid w:val="000F3E58"/>
    <w:rsid w:val="00100399"/>
    <w:rsid w:val="00104096"/>
    <w:rsid w:val="00110D96"/>
    <w:rsid w:val="001111D6"/>
    <w:rsid w:val="0011187A"/>
    <w:rsid w:val="00117BBC"/>
    <w:rsid w:val="00121736"/>
    <w:rsid w:val="00125CD3"/>
    <w:rsid w:val="00125D38"/>
    <w:rsid w:val="00125FF9"/>
    <w:rsid w:val="00133992"/>
    <w:rsid w:val="00135BB5"/>
    <w:rsid w:val="00135FA4"/>
    <w:rsid w:val="00146E84"/>
    <w:rsid w:val="00152957"/>
    <w:rsid w:val="00152C0F"/>
    <w:rsid w:val="00155CA7"/>
    <w:rsid w:val="0015625E"/>
    <w:rsid w:val="00166D04"/>
    <w:rsid w:val="001714AC"/>
    <w:rsid w:val="00174D98"/>
    <w:rsid w:val="001755B5"/>
    <w:rsid w:val="00183B0C"/>
    <w:rsid w:val="00184710"/>
    <w:rsid w:val="0019291C"/>
    <w:rsid w:val="00193ADE"/>
    <w:rsid w:val="00193FD5"/>
    <w:rsid w:val="001973F6"/>
    <w:rsid w:val="001A1AA8"/>
    <w:rsid w:val="001A3845"/>
    <w:rsid w:val="001B0481"/>
    <w:rsid w:val="001B18AF"/>
    <w:rsid w:val="001B28DD"/>
    <w:rsid w:val="001B76C0"/>
    <w:rsid w:val="001C18DF"/>
    <w:rsid w:val="001C4781"/>
    <w:rsid w:val="001C55FB"/>
    <w:rsid w:val="001D422D"/>
    <w:rsid w:val="001E24FE"/>
    <w:rsid w:val="001E2BF5"/>
    <w:rsid w:val="001E36D8"/>
    <w:rsid w:val="001E3EB4"/>
    <w:rsid w:val="001E5188"/>
    <w:rsid w:val="001F2E5B"/>
    <w:rsid w:val="001F4070"/>
    <w:rsid w:val="001F526D"/>
    <w:rsid w:val="00200143"/>
    <w:rsid w:val="0020195A"/>
    <w:rsid w:val="002024F8"/>
    <w:rsid w:val="002043FF"/>
    <w:rsid w:val="002062EE"/>
    <w:rsid w:val="0020653C"/>
    <w:rsid w:val="00211CA5"/>
    <w:rsid w:val="00212444"/>
    <w:rsid w:val="00213F48"/>
    <w:rsid w:val="00217D3F"/>
    <w:rsid w:val="002203FB"/>
    <w:rsid w:val="0022439A"/>
    <w:rsid w:val="00226AA6"/>
    <w:rsid w:val="0022732F"/>
    <w:rsid w:val="002310D5"/>
    <w:rsid w:val="0024115F"/>
    <w:rsid w:val="00244719"/>
    <w:rsid w:val="00245DE5"/>
    <w:rsid w:val="00245FA4"/>
    <w:rsid w:val="0024758F"/>
    <w:rsid w:val="00251514"/>
    <w:rsid w:val="00253489"/>
    <w:rsid w:val="00253743"/>
    <w:rsid w:val="00253E04"/>
    <w:rsid w:val="002575A0"/>
    <w:rsid w:val="00264AD7"/>
    <w:rsid w:val="002657DA"/>
    <w:rsid w:val="00266552"/>
    <w:rsid w:val="00275186"/>
    <w:rsid w:val="002772FA"/>
    <w:rsid w:val="00282959"/>
    <w:rsid w:val="00292437"/>
    <w:rsid w:val="00297900"/>
    <w:rsid w:val="002A1F1E"/>
    <w:rsid w:val="002A560C"/>
    <w:rsid w:val="002A5B38"/>
    <w:rsid w:val="002A6F2B"/>
    <w:rsid w:val="002B20C0"/>
    <w:rsid w:val="002B567A"/>
    <w:rsid w:val="002B5687"/>
    <w:rsid w:val="002B5F16"/>
    <w:rsid w:val="002B7346"/>
    <w:rsid w:val="002C32E0"/>
    <w:rsid w:val="002C3E49"/>
    <w:rsid w:val="002C3F83"/>
    <w:rsid w:val="002C5476"/>
    <w:rsid w:val="002C6DB5"/>
    <w:rsid w:val="002C6E8F"/>
    <w:rsid w:val="002D1058"/>
    <w:rsid w:val="002D6A45"/>
    <w:rsid w:val="002E0D59"/>
    <w:rsid w:val="002E4545"/>
    <w:rsid w:val="002F1AA9"/>
    <w:rsid w:val="002F7282"/>
    <w:rsid w:val="00300E9B"/>
    <w:rsid w:val="0030759A"/>
    <w:rsid w:val="00314925"/>
    <w:rsid w:val="00316572"/>
    <w:rsid w:val="0033033A"/>
    <w:rsid w:val="00330A1C"/>
    <w:rsid w:val="00331380"/>
    <w:rsid w:val="003339F4"/>
    <w:rsid w:val="00335222"/>
    <w:rsid w:val="00337310"/>
    <w:rsid w:val="00341B7C"/>
    <w:rsid w:val="00342BCE"/>
    <w:rsid w:val="0034381B"/>
    <w:rsid w:val="003445E8"/>
    <w:rsid w:val="003465A6"/>
    <w:rsid w:val="003473DF"/>
    <w:rsid w:val="00347ADD"/>
    <w:rsid w:val="00350D98"/>
    <w:rsid w:val="00351C9F"/>
    <w:rsid w:val="00352814"/>
    <w:rsid w:val="00353201"/>
    <w:rsid w:val="00363615"/>
    <w:rsid w:val="00366081"/>
    <w:rsid w:val="00373526"/>
    <w:rsid w:val="00374218"/>
    <w:rsid w:val="00374C7F"/>
    <w:rsid w:val="00375076"/>
    <w:rsid w:val="00377149"/>
    <w:rsid w:val="00377BA8"/>
    <w:rsid w:val="00377F65"/>
    <w:rsid w:val="00383F0D"/>
    <w:rsid w:val="003906CA"/>
    <w:rsid w:val="0039147D"/>
    <w:rsid w:val="003A118E"/>
    <w:rsid w:val="003A38A6"/>
    <w:rsid w:val="003A4B55"/>
    <w:rsid w:val="003A52C1"/>
    <w:rsid w:val="003A732D"/>
    <w:rsid w:val="003B502C"/>
    <w:rsid w:val="003C0B2D"/>
    <w:rsid w:val="003C2E1D"/>
    <w:rsid w:val="003C4E20"/>
    <w:rsid w:val="003D31BB"/>
    <w:rsid w:val="003D50BD"/>
    <w:rsid w:val="003E1310"/>
    <w:rsid w:val="003E2A49"/>
    <w:rsid w:val="003F1426"/>
    <w:rsid w:val="003F4F12"/>
    <w:rsid w:val="003F5195"/>
    <w:rsid w:val="003F7E00"/>
    <w:rsid w:val="00404E2F"/>
    <w:rsid w:val="0041135A"/>
    <w:rsid w:val="00411394"/>
    <w:rsid w:val="00415561"/>
    <w:rsid w:val="0041604D"/>
    <w:rsid w:val="004205EA"/>
    <w:rsid w:val="00421497"/>
    <w:rsid w:val="00422EF8"/>
    <w:rsid w:val="004244C5"/>
    <w:rsid w:val="00425758"/>
    <w:rsid w:val="00425DAB"/>
    <w:rsid w:val="00426E11"/>
    <w:rsid w:val="00427152"/>
    <w:rsid w:val="004302FE"/>
    <w:rsid w:val="00430405"/>
    <w:rsid w:val="004319D8"/>
    <w:rsid w:val="00437277"/>
    <w:rsid w:val="004471DC"/>
    <w:rsid w:val="00447F86"/>
    <w:rsid w:val="00452731"/>
    <w:rsid w:val="00452FA9"/>
    <w:rsid w:val="0045501B"/>
    <w:rsid w:val="0045502F"/>
    <w:rsid w:val="00455764"/>
    <w:rsid w:val="00457A46"/>
    <w:rsid w:val="00461D83"/>
    <w:rsid w:val="004629E3"/>
    <w:rsid w:val="004641BE"/>
    <w:rsid w:val="00464C49"/>
    <w:rsid w:val="004736D9"/>
    <w:rsid w:val="00476A88"/>
    <w:rsid w:val="00485A40"/>
    <w:rsid w:val="00485BCE"/>
    <w:rsid w:val="00485DF4"/>
    <w:rsid w:val="00485EB6"/>
    <w:rsid w:val="00487EA4"/>
    <w:rsid w:val="00493013"/>
    <w:rsid w:val="004938A3"/>
    <w:rsid w:val="00495074"/>
    <w:rsid w:val="00497CDA"/>
    <w:rsid w:val="004A0A6E"/>
    <w:rsid w:val="004A75FD"/>
    <w:rsid w:val="004B07D7"/>
    <w:rsid w:val="004B3A44"/>
    <w:rsid w:val="004B4EBB"/>
    <w:rsid w:val="004C453A"/>
    <w:rsid w:val="004C50F9"/>
    <w:rsid w:val="004C55EF"/>
    <w:rsid w:val="004C619C"/>
    <w:rsid w:val="004D5074"/>
    <w:rsid w:val="004E0A03"/>
    <w:rsid w:val="004E0BE9"/>
    <w:rsid w:val="004E2A79"/>
    <w:rsid w:val="004E5DE3"/>
    <w:rsid w:val="004F04D4"/>
    <w:rsid w:val="004F203D"/>
    <w:rsid w:val="00505269"/>
    <w:rsid w:val="00507B39"/>
    <w:rsid w:val="00513AB0"/>
    <w:rsid w:val="00517C08"/>
    <w:rsid w:val="005201E1"/>
    <w:rsid w:val="005231B6"/>
    <w:rsid w:val="0053345F"/>
    <w:rsid w:val="00536F41"/>
    <w:rsid w:val="005371ED"/>
    <w:rsid w:val="005531CE"/>
    <w:rsid w:val="00553994"/>
    <w:rsid w:val="00553C87"/>
    <w:rsid w:val="00555B10"/>
    <w:rsid w:val="00562036"/>
    <w:rsid w:val="00562C4D"/>
    <w:rsid w:val="00572118"/>
    <w:rsid w:val="00576289"/>
    <w:rsid w:val="00576C31"/>
    <w:rsid w:val="00576DD3"/>
    <w:rsid w:val="005822A2"/>
    <w:rsid w:val="00584F02"/>
    <w:rsid w:val="005855A7"/>
    <w:rsid w:val="0058699D"/>
    <w:rsid w:val="00594F03"/>
    <w:rsid w:val="005A333A"/>
    <w:rsid w:val="005A4955"/>
    <w:rsid w:val="005B0AC3"/>
    <w:rsid w:val="005B0BE6"/>
    <w:rsid w:val="005B22A3"/>
    <w:rsid w:val="005B2933"/>
    <w:rsid w:val="005B70B0"/>
    <w:rsid w:val="005C15DF"/>
    <w:rsid w:val="005C73C9"/>
    <w:rsid w:val="005C74D0"/>
    <w:rsid w:val="005C7F36"/>
    <w:rsid w:val="005D1CB9"/>
    <w:rsid w:val="005D2900"/>
    <w:rsid w:val="005D2DE8"/>
    <w:rsid w:val="005D3A18"/>
    <w:rsid w:val="005D402A"/>
    <w:rsid w:val="005E14D7"/>
    <w:rsid w:val="005E24CA"/>
    <w:rsid w:val="005E6C11"/>
    <w:rsid w:val="005F15A2"/>
    <w:rsid w:val="005F1B4C"/>
    <w:rsid w:val="005F2599"/>
    <w:rsid w:val="005F31E4"/>
    <w:rsid w:val="006004D6"/>
    <w:rsid w:val="00600802"/>
    <w:rsid w:val="006016E5"/>
    <w:rsid w:val="00602FA6"/>
    <w:rsid w:val="006042F9"/>
    <w:rsid w:val="00604407"/>
    <w:rsid w:val="006044C7"/>
    <w:rsid w:val="0061188A"/>
    <w:rsid w:val="006121AB"/>
    <w:rsid w:val="0061376A"/>
    <w:rsid w:val="00617B44"/>
    <w:rsid w:val="006208DF"/>
    <w:rsid w:val="00623621"/>
    <w:rsid w:val="00624D16"/>
    <w:rsid w:val="00626589"/>
    <w:rsid w:val="00626ACE"/>
    <w:rsid w:val="00630140"/>
    <w:rsid w:val="00630DE6"/>
    <w:rsid w:val="00633FAA"/>
    <w:rsid w:val="0063425E"/>
    <w:rsid w:val="00636959"/>
    <w:rsid w:val="00642405"/>
    <w:rsid w:val="00643CA5"/>
    <w:rsid w:val="006457F6"/>
    <w:rsid w:val="006551C7"/>
    <w:rsid w:val="00666154"/>
    <w:rsid w:val="00672C30"/>
    <w:rsid w:val="00673272"/>
    <w:rsid w:val="00673AEC"/>
    <w:rsid w:val="00673C26"/>
    <w:rsid w:val="006747AE"/>
    <w:rsid w:val="00674E13"/>
    <w:rsid w:val="006756AB"/>
    <w:rsid w:val="00683E41"/>
    <w:rsid w:val="00693C2F"/>
    <w:rsid w:val="006A0BF1"/>
    <w:rsid w:val="006A3DA0"/>
    <w:rsid w:val="006A62DF"/>
    <w:rsid w:val="006A6B73"/>
    <w:rsid w:val="006C2392"/>
    <w:rsid w:val="006C41DC"/>
    <w:rsid w:val="006D2439"/>
    <w:rsid w:val="006D5137"/>
    <w:rsid w:val="006E3B29"/>
    <w:rsid w:val="006E43EA"/>
    <w:rsid w:val="006F10FD"/>
    <w:rsid w:val="006F1EBE"/>
    <w:rsid w:val="006F270F"/>
    <w:rsid w:val="006F2C1E"/>
    <w:rsid w:val="007048D3"/>
    <w:rsid w:val="00705405"/>
    <w:rsid w:val="00705C7D"/>
    <w:rsid w:val="00717441"/>
    <w:rsid w:val="00720FE5"/>
    <w:rsid w:val="00725BC9"/>
    <w:rsid w:val="0073208F"/>
    <w:rsid w:val="00733DD3"/>
    <w:rsid w:val="00736F5D"/>
    <w:rsid w:val="00741147"/>
    <w:rsid w:val="00742C2E"/>
    <w:rsid w:val="00742D15"/>
    <w:rsid w:val="00743920"/>
    <w:rsid w:val="00743B8F"/>
    <w:rsid w:val="00744BCE"/>
    <w:rsid w:val="007473DE"/>
    <w:rsid w:val="00750019"/>
    <w:rsid w:val="00750C19"/>
    <w:rsid w:val="00753026"/>
    <w:rsid w:val="00753730"/>
    <w:rsid w:val="00755333"/>
    <w:rsid w:val="00760FC2"/>
    <w:rsid w:val="007801A7"/>
    <w:rsid w:val="00783D7D"/>
    <w:rsid w:val="0078459C"/>
    <w:rsid w:val="00787AAA"/>
    <w:rsid w:val="007907E0"/>
    <w:rsid w:val="007932B2"/>
    <w:rsid w:val="0079392D"/>
    <w:rsid w:val="00795020"/>
    <w:rsid w:val="007A02F3"/>
    <w:rsid w:val="007A210D"/>
    <w:rsid w:val="007A3AF8"/>
    <w:rsid w:val="007A6F68"/>
    <w:rsid w:val="007A6FA2"/>
    <w:rsid w:val="007B0734"/>
    <w:rsid w:val="007B1169"/>
    <w:rsid w:val="007B6CD8"/>
    <w:rsid w:val="007C11E8"/>
    <w:rsid w:val="007C2B5C"/>
    <w:rsid w:val="007C576B"/>
    <w:rsid w:val="007C59DD"/>
    <w:rsid w:val="007C5EAE"/>
    <w:rsid w:val="007D1F37"/>
    <w:rsid w:val="007D3B65"/>
    <w:rsid w:val="007D3D74"/>
    <w:rsid w:val="007E0BE6"/>
    <w:rsid w:val="007E1CDA"/>
    <w:rsid w:val="007E2F37"/>
    <w:rsid w:val="007E3BA5"/>
    <w:rsid w:val="007E662D"/>
    <w:rsid w:val="007E7E8F"/>
    <w:rsid w:val="007F09D4"/>
    <w:rsid w:val="007F1DFE"/>
    <w:rsid w:val="007F22BC"/>
    <w:rsid w:val="007F3844"/>
    <w:rsid w:val="007F4AFD"/>
    <w:rsid w:val="007F7A75"/>
    <w:rsid w:val="007F7DE6"/>
    <w:rsid w:val="00801CDB"/>
    <w:rsid w:val="00801F1C"/>
    <w:rsid w:val="00806663"/>
    <w:rsid w:val="008068D8"/>
    <w:rsid w:val="008069E6"/>
    <w:rsid w:val="008072CF"/>
    <w:rsid w:val="008100EF"/>
    <w:rsid w:val="00810A32"/>
    <w:rsid w:val="008167ED"/>
    <w:rsid w:val="00817513"/>
    <w:rsid w:val="00817B90"/>
    <w:rsid w:val="00820AC8"/>
    <w:rsid w:val="00826C9A"/>
    <w:rsid w:val="0083177C"/>
    <w:rsid w:val="00833CD0"/>
    <w:rsid w:val="00834073"/>
    <w:rsid w:val="00834B9C"/>
    <w:rsid w:val="0083600A"/>
    <w:rsid w:val="008377A9"/>
    <w:rsid w:val="00837F4F"/>
    <w:rsid w:val="00847E75"/>
    <w:rsid w:val="00853335"/>
    <w:rsid w:val="00862AC5"/>
    <w:rsid w:val="00862BEA"/>
    <w:rsid w:val="00864258"/>
    <w:rsid w:val="008649C0"/>
    <w:rsid w:val="008711E2"/>
    <w:rsid w:val="0087126D"/>
    <w:rsid w:val="008729C1"/>
    <w:rsid w:val="008821A7"/>
    <w:rsid w:val="00884587"/>
    <w:rsid w:val="008864E3"/>
    <w:rsid w:val="00887009"/>
    <w:rsid w:val="00890F8B"/>
    <w:rsid w:val="00891FE1"/>
    <w:rsid w:val="008931BA"/>
    <w:rsid w:val="0089341A"/>
    <w:rsid w:val="00894C86"/>
    <w:rsid w:val="008954C8"/>
    <w:rsid w:val="008966A2"/>
    <w:rsid w:val="008A0E5D"/>
    <w:rsid w:val="008A7078"/>
    <w:rsid w:val="008B41D4"/>
    <w:rsid w:val="008B5626"/>
    <w:rsid w:val="008B68C9"/>
    <w:rsid w:val="008C0F95"/>
    <w:rsid w:val="008C3215"/>
    <w:rsid w:val="008C59D6"/>
    <w:rsid w:val="008D4B80"/>
    <w:rsid w:val="008D5F3D"/>
    <w:rsid w:val="008D69D9"/>
    <w:rsid w:val="008D7F73"/>
    <w:rsid w:val="008E2F0C"/>
    <w:rsid w:val="008E51E6"/>
    <w:rsid w:val="008E5473"/>
    <w:rsid w:val="008E5BF4"/>
    <w:rsid w:val="008E7834"/>
    <w:rsid w:val="008E7FBD"/>
    <w:rsid w:val="008F4B41"/>
    <w:rsid w:val="008F54F7"/>
    <w:rsid w:val="008F58B8"/>
    <w:rsid w:val="008F5C3A"/>
    <w:rsid w:val="00901EC0"/>
    <w:rsid w:val="009020A1"/>
    <w:rsid w:val="00902D37"/>
    <w:rsid w:val="00904FD2"/>
    <w:rsid w:val="00915AFC"/>
    <w:rsid w:val="00916A69"/>
    <w:rsid w:val="009202AF"/>
    <w:rsid w:val="009202EC"/>
    <w:rsid w:val="0092345E"/>
    <w:rsid w:val="009257AE"/>
    <w:rsid w:val="00931FDD"/>
    <w:rsid w:val="009336D5"/>
    <w:rsid w:val="00936680"/>
    <w:rsid w:val="009433D4"/>
    <w:rsid w:val="00946AF3"/>
    <w:rsid w:val="0096177E"/>
    <w:rsid w:val="00962CC2"/>
    <w:rsid w:val="00963B9D"/>
    <w:rsid w:val="00964B0F"/>
    <w:rsid w:val="009713A2"/>
    <w:rsid w:val="0097202A"/>
    <w:rsid w:val="009767E3"/>
    <w:rsid w:val="00976923"/>
    <w:rsid w:val="0097796C"/>
    <w:rsid w:val="009808D7"/>
    <w:rsid w:val="0098300C"/>
    <w:rsid w:val="009901C1"/>
    <w:rsid w:val="00996637"/>
    <w:rsid w:val="009976C0"/>
    <w:rsid w:val="009A062E"/>
    <w:rsid w:val="009A0AB2"/>
    <w:rsid w:val="009A667A"/>
    <w:rsid w:val="009B0138"/>
    <w:rsid w:val="009B5501"/>
    <w:rsid w:val="009C00A1"/>
    <w:rsid w:val="009C2D72"/>
    <w:rsid w:val="009C435B"/>
    <w:rsid w:val="009C61DF"/>
    <w:rsid w:val="009C7A83"/>
    <w:rsid w:val="009D1F90"/>
    <w:rsid w:val="009D5BEC"/>
    <w:rsid w:val="009E01E3"/>
    <w:rsid w:val="009E2E6F"/>
    <w:rsid w:val="009E4A20"/>
    <w:rsid w:val="009E784D"/>
    <w:rsid w:val="00A0184B"/>
    <w:rsid w:val="00A03E39"/>
    <w:rsid w:val="00A04212"/>
    <w:rsid w:val="00A05EFD"/>
    <w:rsid w:val="00A064B8"/>
    <w:rsid w:val="00A1210B"/>
    <w:rsid w:val="00A12EF0"/>
    <w:rsid w:val="00A23EA9"/>
    <w:rsid w:val="00A2436C"/>
    <w:rsid w:val="00A30A61"/>
    <w:rsid w:val="00A341F5"/>
    <w:rsid w:val="00A34768"/>
    <w:rsid w:val="00A35356"/>
    <w:rsid w:val="00A35F24"/>
    <w:rsid w:val="00A3638F"/>
    <w:rsid w:val="00A3659A"/>
    <w:rsid w:val="00A414B4"/>
    <w:rsid w:val="00A438DA"/>
    <w:rsid w:val="00A47209"/>
    <w:rsid w:val="00A47F74"/>
    <w:rsid w:val="00A50113"/>
    <w:rsid w:val="00A62090"/>
    <w:rsid w:val="00A64C8F"/>
    <w:rsid w:val="00A64D6C"/>
    <w:rsid w:val="00A76C7E"/>
    <w:rsid w:val="00A822BC"/>
    <w:rsid w:val="00A82AEA"/>
    <w:rsid w:val="00A8588A"/>
    <w:rsid w:val="00A87BF1"/>
    <w:rsid w:val="00A91CDE"/>
    <w:rsid w:val="00A95570"/>
    <w:rsid w:val="00A96669"/>
    <w:rsid w:val="00A976B3"/>
    <w:rsid w:val="00A97A93"/>
    <w:rsid w:val="00AA199B"/>
    <w:rsid w:val="00AA2C54"/>
    <w:rsid w:val="00AA7383"/>
    <w:rsid w:val="00AB0072"/>
    <w:rsid w:val="00AB199F"/>
    <w:rsid w:val="00AB2224"/>
    <w:rsid w:val="00AB5740"/>
    <w:rsid w:val="00AB6FD9"/>
    <w:rsid w:val="00AB7BD4"/>
    <w:rsid w:val="00AC01C1"/>
    <w:rsid w:val="00AD015C"/>
    <w:rsid w:val="00AD1E82"/>
    <w:rsid w:val="00AD4796"/>
    <w:rsid w:val="00AD7443"/>
    <w:rsid w:val="00AD75CD"/>
    <w:rsid w:val="00AF0B56"/>
    <w:rsid w:val="00AF3699"/>
    <w:rsid w:val="00AF634F"/>
    <w:rsid w:val="00B02A01"/>
    <w:rsid w:val="00B069E4"/>
    <w:rsid w:val="00B108B1"/>
    <w:rsid w:val="00B150FD"/>
    <w:rsid w:val="00B16A49"/>
    <w:rsid w:val="00B21CD2"/>
    <w:rsid w:val="00B230C5"/>
    <w:rsid w:val="00B24416"/>
    <w:rsid w:val="00B25879"/>
    <w:rsid w:val="00B33FD1"/>
    <w:rsid w:val="00B3623F"/>
    <w:rsid w:val="00B36D5F"/>
    <w:rsid w:val="00B37422"/>
    <w:rsid w:val="00B41215"/>
    <w:rsid w:val="00B428AB"/>
    <w:rsid w:val="00B464E4"/>
    <w:rsid w:val="00B479B4"/>
    <w:rsid w:val="00B549AA"/>
    <w:rsid w:val="00B60769"/>
    <w:rsid w:val="00B6469C"/>
    <w:rsid w:val="00B70A3B"/>
    <w:rsid w:val="00B85009"/>
    <w:rsid w:val="00B85C75"/>
    <w:rsid w:val="00B94DF3"/>
    <w:rsid w:val="00B95677"/>
    <w:rsid w:val="00B95B76"/>
    <w:rsid w:val="00BA4E9C"/>
    <w:rsid w:val="00BA71D9"/>
    <w:rsid w:val="00BA779A"/>
    <w:rsid w:val="00BB16F1"/>
    <w:rsid w:val="00BB1A39"/>
    <w:rsid w:val="00BB2148"/>
    <w:rsid w:val="00BB5459"/>
    <w:rsid w:val="00BB54DC"/>
    <w:rsid w:val="00BC304D"/>
    <w:rsid w:val="00BD0CFA"/>
    <w:rsid w:val="00BD3B9B"/>
    <w:rsid w:val="00BD6046"/>
    <w:rsid w:val="00BE1006"/>
    <w:rsid w:val="00BE12F8"/>
    <w:rsid w:val="00BE17D4"/>
    <w:rsid w:val="00BE2EE8"/>
    <w:rsid w:val="00BE52BF"/>
    <w:rsid w:val="00BF0F8E"/>
    <w:rsid w:val="00BF39F8"/>
    <w:rsid w:val="00BF6345"/>
    <w:rsid w:val="00C008D4"/>
    <w:rsid w:val="00C00B1E"/>
    <w:rsid w:val="00C1141C"/>
    <w:rsid w:val="00C2405B"/>
    <w:rsid w:val="00C30002"/>
    <w:rsid w:val="00C336A6"/>
    <w:rsid w:val="00C37F6B"/>
    <w:rsid w:val="00C43F49"/>
    <w:rsid w:val="00C510A1"/>
    <w:rsid w:val="00C511BD"/>
    <w:rsid w:val="00C5284E"/>
    <w:rsid w:val="00C615AA"/>
    <w:rsid w:val="00C706C3"/>
    <w:rsid w:val="00C8378B"/>
    <w:rsid w:val="00C86E18"/>
    <w:rsid w:val="00C87074"/>
    <w:rsid w:val="00C873F8"/>
    <w:rsid w:val="00C9182F"/>
    <w:rsid w:val="00C95ED2"/>
    <w:rsid w:val="00CC0650"/>
    <w:rsid w:val="00CC45D4"/>
    <w:rsid w:val="00CD14CC"/>
    <w:rsid w:val="00CD7793"/>
    <w:rsid w:val="00CE261A"/>
    <w:rsid w:val="00CE5F4C"/>
    <w:rsid w:val="00CE728B"/>
    <w:rsid w:val="00CE7E31"/>
    <w:rsid w:val="00CF02CF"/>
    <w:rsid w:val="00CF3A5F"/>
    <w:rsid w:val="00CF4343"/>
    <w:rsid w:val="00CF4E03"/>
    <w:rsid w:val="00CF5697"/>
    <w:rsid w:val="00D00FEA"/>
    <w:rsid w:val="00D046A6"/>
    <w:rsid w:val="00D06877"/>
    <w:rsid w:val="00D1431B"/>
    <w:rsid w:val="00D21E3C"/>
    <w:rsid w:val="00D23870"/>
    <w:rsid w:val="00D238D5"/>
    <w:rsid w:val="00D2558B"/>
    <w:rsid w:val="00D349DA"/>
    <w:rsid w:val="00D34F26"/>
    <w:rsid w:val="00D40DD2"/>
    <w:rsid w:val="00D43BE1"/>
    <w:rsid w:val="00D5451D"/>
    <w:rsid w:val="00D562A2"/>
    <w:rsid w:val="00D57005"/>
    <w:rsid w:val="00D615D2"/>
    <w:rsid w:val="00D61A9F"/>
    <w:rsid w:val="00D623BF"/>
    <w:rsid w:val="00D62CD6"/>
    <w:rsid w:val="00D632A7"/>
    <w:rsid w:val="00D63855"/>
    <w:rsid w:val="00D72095"/>
    <w:rsid w:val="00D72ED3"/>
    <w:rsid w:val="00D73EAB"/>
    <w:rsid w:val="00D75525"/>
    <w:rsid w:val="00D835C0"/>
    <w:rsid w:val="00D83857"/>
    <w:rsid w:val="00D910EB"/>
    <w:rsid w:val="00D9183E"/>
    <w:rsid w:val="00D95D48"/>
    <w:rsid w:val="00D9743F"/>
    <w:rsid w:val="00DA76C6"/>
    <w:rsid w:val="00DA7C6A"/>
    <w:rsid w:val="00DB2750"/>
    <w:rsid w:val="00DB5766"/>
    <w:rsid w:val="00DC7AB3"/>
    <w:rsid w:val="00DD3BB8"/>
    <w:rsid w:val="00DD594A"/>
    <w:rsid w:val="00DD7933"/>
    <w:rsid w:val="00DE0B62"/>
    <w:rsid w:val="00DE266B"/>
    <w:rsid w:val="00DE379B"/>
    <w:rsid w:val="00DE3EA3"/>
    <w:rsid w:val="00DE455E"/>
    <w:rsid w:val="00DE49B7"/>
    <w:rsid w:val="00DE59F9"/>
    <w:rsid w:val="00DE5A89"/>
    <w:rsid w:val="00DF39C5"/>
    <w:rsid w:val="00DF6A67"/>
    <w:rsid w:val="00DF744E"/>
    <w:rsid w:val="00E0206F"/>
    <w:rsid w:val="00E116AC"/>
    <w:rsid w:val="00E258E2"/>
    <w:rsid w:val="00E2693D"/>
    <w:rsid w:val="00E3159A"/>
    <w:rsid w:val="00E341CE"/>
    <w:rsid w:val="00E363F9"/>
    <w:rsid w:val="00E37697"/>
    <w:rsid w:val="00E45AB3"/>
    <w:rsid w:val="00E46557"/>
    <w:rsid w:val="00E51ABA"/>
    <w:rsid w:val="00E6087D"/>
    <w:rsid w:val="00E63877"/>
    <w:rsid w:val="00E64A93"/>
    <w:rsid w:val="00E662F1"/>
    <w:rsid w:val="00E7059C"/>
    <w:rsid w:val="00E758DA"/>
    <w:rsid w:val="00E76FE8"/>
    <w:rsid w:val="00E77BEC"/>
    <w:rsid w:val="00E902A8"/>
    <w:rsid w:val="00E917E7"/>
    <w:rsid w:val="00E9485B"/>
    <w:rsid w:val="00E94D09"/>
    <w:rsid w:val="00E96BD4"/>
    <w:rsid w:val="00EA12C6"/>
    <w:rsid w:val="00EA1E11"/>
    <w:rsid w:val="00EA32BA"/>
    <w:rsid w:val="00EA6BBF"/>
    <w:rsid w:val="00EB0D7C"/>
    <w:rsid w:val="00EB3C1A"/>
    <w:rsid w:val="00EB6F57"/>
    <w:rsid w:val="00EC3565"/>
    <w:rsid w:val="00EC7DDA"/>
    <w:rsid w:val="00ED2B53"/>
    <w:rsid w:val="00ED60B4"/>
    <w:rsid w:val="00EE041E"/>
    <w:rsid w:val="00EE2B97"/>
    <w:rsid w:val="00EE40D8"/>
    <w:rsid w:val="00EE5F55"/>
    <w:rsid w:val="00EF272F"/>
    <w:rsid w:val="00EF42EB"/>
    <w:rsid w:val="00F00120"/>
    <w:rsid w:val="00F00CE6"/>
    <w:rsid w:val="00F01120"/>
    <w:rsid w:val="00F06BA4"/>
    <w:rsid w:val="00F1249C"/>
    <w:rsid w:val="00F15903"/>
    <w:rsid w:val="00F15FBA"/>
    <w:rsid w:val="00F23A47"/>
    <w:rsid w:val="00F27A81"/>
    <w:rsid w:val="00F324B3"/>
    <w:rsid w:val="00F33BB2"/>
    <w:rsid w:val="00F37F86"/>
    <w:rsid w:val="00F406B3"/>
    <w:rsid w:val="00F47A9A"/>
    <w:rsid w:val="00F47D70"/>
    <w:rsid w:val="00F5082C"/>
    <w:rsid w:val="00F52895"/>
    <w:rsid w:val="00F53EC0"/>
    <w:rsid w:val="00F54561"/>
    <w:rsid w:val="00F54E5E"/>
    <w:rsid w:val="00F561C2"/>
    <w:rsid w:val="00F7059C"/>
    <w:rsid w:val="00F7796C"/>
    <w:rsid w:val="00F80A8E"/>
    <w:rsid w:val="00F83E79"/>
    <w:rsid w:val="00F85118"/>
    <w:rsid w:val="00F90CA2"/>
    <w:rsid w:val="00F97DF5"/>
    <w:rsid w:val="00FA2E95"/>
    <w:rsid w:val="00FB0EB5"/>
    <w:rsid w:val="00FB3D94"/>
    <w:rsid w:val="00FB62CC"/>
    <w:rsid w:val="00FB71F4"/>
    <w:rsid w:val="00FB74EB"/>
    <w:rsid w:val="00FB7C90"/>
    <w:rsid w:val="00FC1477"/>
    <w:rsid w:val="00FC1C3B"/>
    <w:rsid w:val="00FC44F4"/>
    <w:rsid w:val="00FC4C22"/>
    <w:rsid w:val="00FC4ED1"/>
    <w:rsid w:val="00FC7D5E"/>
    <w:rsid w:val="00FD185D"/>
    <w:rsid w:val="00FD435D"/>
    <w:rsid w:val="00FD7E95"/>
    <w:rsid w:val="00FE0D4B"/>
    <w:rsid w:val="00FE1D6C"/>
    <w:rsid w:val="00FE3144"/>
    <w:rsid w:val="00FE6A07"/>
    <w:rsid w:val="00FE7E60"/>
    <w:rsid w:val="00FF4741"/>
    <w:rsid w:val="00FF778A"/>
    <w:rsid w:val="01AD3262"/>
    <w:rsid w:val="07391925"/>
    <w:rsid w:val="0DC6665F"/>
    <w:rsid w:val="0DDE11F1"/>
    <w:rsid w:val="106D2640"/>
    <w:rsid w:val="13070594"/>
    <w:rsid w:val="13E66F15"/>
    <w:rsid w:val="15EA4356"/>
    <w:rsid w:val="18AF04C6"/>
    <w:rsid w:val="21666859"/>
    <w:rsid w:val="246C2EE2"/>
    <w:rsid w:val="2D0E2F2D"/>
    <w:rsid w:val="2F3576FE"/>
    <w:rsid w:val="30901D07"/>
    <w:rsid w:val="31472D25"/>
    <w:rsid w:val="31713AE0"/>
    <w:rsid w:val="32E82871"/>
    <w:rsid w:val="339A075C"/>
    <w:rsid w:val="34AD7EA2"/>
    <w:rsid w:val="379606C2"/>
    <w:rsid w:val="3F073ADC"/>
    <w:rsid w:val="40457BF5"/>
    <w:rsid w:val="45F617AD"/>
    <w:rsid w:val="4F8808D8"/>
    <w:rsid w:val="4FD557AD"/>
    <w:rsid w:val="51184F49"/>
    <w:rsid w:val="533E0D5C"/>
    <w:rsid w:val="5D24642F"/>
    <w:rsid w:val="5D257216"/>
    <w:rsid w:val="5D3E52C4"/>
    <w:rsid w:val="5D9034A4"/>
    <w:rsid w:val="64885598"/>
    <w:rsid w:val="6F2F210F"/>
    <w:rsid w:val="796402FD"/>
    <w:rsid w:val="7AE0018E"/>
    <w:rsid w:val="7DC22078"/>
    <w:rsid w:val="7E801EC1"/>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jc w:val="center"/>
      <w:outlineLvl w:val="0"/>
    </w:pPr>
    <w:rPr>
      <w:rFonts w:eastAsia="方正小标宋_GBK"/>
      <w:bCs/>
      <w:kern w:val="44"/>
      <w:sz w:val="44"/>
      <w:szCs w:val="44"/>
    </w:rPr>
  </w:style>
  <w:style w:type="paragraph" w:styleId="3">
    <w:name w:val="heading 2"/>
    <w:basedOn w:val="1"/>
    <w:next w:val="1"/>
    <w:link w:val="20"/>
    <w:unhideWhenUsed/>
    <w:qFormat/>
    <w:uiPriority w:val="9"/>
    <w:pPr>
      <w:keepNext/>
      <w:keepLines/>
      <w:spacing w:afterLines="50" w:line="415" w:lineRule="auto"/>
      <w:jc w:val="center"/>
      <w:outlineLvl w:val="1"/>
    </w:pPr>
    <w:rPr>
      <w:rFonts w:ascii="Cambria" w:hAnsi="Cambria" w:eastAsia="楷体_GB2312" w:cs="黑体"/>
      <w:bCs/>
      <w:sz w:val="32"/>
      <w:szCs w:val="32"/>
    </w:rPr>
  </w:style>
  <w:style w:type="paragraph" w:styleId="4">
    <w:name w:val="heading 3"/>
    <w:basedOn w:val="1"/>
    <w:next w:val="1"/>
    <w:link w:val="16"/>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1">
    <w:name w:val="Default Paragraph Font"/>
    <w:unhideWhenUsed/>
    <w:uiPriority w:val="1"/>
  </w:style>
  <w:style w:type="table" w:default="1" w:styleId="14">
    <w:name w:val="Normal Table"/>
    <w:unhideWhenUsed/>
    <w:qFormat/>
    <w:uiPriority w:val="99"/>
    <w:tblPr>
      <w:tblStyle w:val="14"/>
      <w:tblLayout w:type="fixed"/>
      <w:tblCellMar>
        <w:top w:w="0" w:type="dxa"/>
        <w:left w:w="108" w:type="dxa"/>
        <w:bottom w:w="0" w:type="dxa"/>
        <w:right w:w="108" w:type="dxa"/>
      </w:tblCellMar>
    </w:tblPr>
    <w:tcPr>
      <w:textDirection w:val="lrTb"/>
    </w:tcPr>
  </w:style>
  <w:style w:type="paragraph" w:styleId="5">
    <w:name w:val="Balloon Text"/>
    <w:basedOn w:val="1"/>
    <w:link w:val="21"/>
    <w:unhideWhenUsed/>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uiPriority w:val="39"/>
  </w:style>
  <w:style w:type="paragraph" w:styleId="9">
    <w:name w:val="toc 2"/>
    <w:basedOn w:val="1"/>
    <w:next w:val="1"/>
    <w:unhideWhenUsed/>
    <w:uiPriority w:val="39"/>
    <w:pPr>
      <w:ind w:left="420" w:leftChars="200"/>
    </w:pPr>
  </w:style>
  <w:style w:type="paragraph" w:styleId="10">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2">
    <w:name w:val="Emphasis"/>
    <w:basedOn w:val="11"/>
    <w:qFormat/>
    <w:uiPriority w:val="20"/>
    <w:rPr>
      <w:i/>
      <w:iCs/>
    </w:rPr>
  </w:style>
  <w:style w:type="character" w:styleId="13">
    <w:name w:val="Hyperlink"/>
    <w:basedOn w:val="11"/>
    <w:unhideWhenUsed/>
    <w:qFormat/>
    <w:uiPriority w:val="99"/>
    <w:rPr>
      <w:color w:val="0000FF"/>
      <w:u w:val="single"/>
    </w:rPr>
  </w:style>
  <w:style w:type="paragraph" w:customStyle="1" w:styleId="15">
    <w:name w:val="TOC Heading"/>
    <w:basedOn w:val="2"/>
    <w:next w:val="1"/>
    <w:unhideWhenUsed/>
    <w:qFormat/>
    <w:uiPriority w:val="39"/>
    <w:pPr>
      <w:widowControl/>
      <w:spacing w:before="480" w:after="0" w:line="276" w:lineRule="auto"/>
      <w:jc w:val="left"/>
      <w:outlineLvl w:val="9"/>
    </w:pPr>
    <w:rPr>
      <w:rFonts w:ascii="Cambria" w:hAnsi="Cambria" w:eastAsia="宋体" w:cs="黑体"/>
      <w:b/>
      <w:color w:val="365F90"/>
      <w:kern w:val="0"/>
      <w:sz w:val="28"/>
      <w:szCs w:val="28"/>
    </w:rPr>
  </w:style>
  <w:style w:type="character" w:customStyle="1" w:styleId="16">
    <w:name w:val="标题 3 Char"/>
    <w:basedOn w:val="11"/>
    <w:link w:val="4"/>
    <w:qFormat/>
    <w:uiPriority w:val="9"/>
    <w:rPr>
      <w:rFonts w:ascii="宋体" w:hAnsi="宋体" w:eastAsia="宋体" w:cs="宋体"/>
      <w:b/>
      <w:bCs/>
      <w:kern w:val="0"/>
      <w:sz w:val="27"/>
      <w:szCs w:val="27"/>
    </w:rPr>
  </w:style>
  <w:style w:type="character" w:customStyle="1" w:styleId="17">
    <w:name w:val="页眉 Char"/>
    <w:basedOn w:val="11"/>
    <w:link w:val="7"/>
    <w:semiHidden/>
    <w:qFormat/>
    <w:uiPriority w:val="99"/>
    <w:rPr>
      <w:sz w:val="18"/>
      <w:szCs w:val="18"/>
    </w:rPr>
  </w:style>
  <w:style w:type="character" w:customStyle="1" w:styleId="18">
    <w:name w:val="页脚 Char"/>
    <w:basedOn w:val="11"/>
    <w:link w:val="6"/>
    <w:qFormat/>
    <w:uiPriority w:val="99"/>
    <w:rPr>
      <w:sz w:val="18"/>
      <w:szCs w:val="18"/>
    </w:rPr>
  </w:style>
  <w:style w:type="character" w:customStyle="1" w:styleId="19">
    <w:name w:val="标题 1 Char"/>
    <w:basedOn w:val="11"/>
    <w:link w:val="2"/>
    <w:uiPriority w:val="9"/>
    <w:rPr>
      <w:rFonts w:eastAsia="方正小标宋_GBK"/>
      <w:bCs/>
      <w:kern w:val="44"/>
      <w:sz w:val="44"/>
      <w:szCs w:val="44"/>
    </w:rPr>
  </w:style>
  <w:style w:type="character" w:customStyle="1" w:styleId="20">
    <w:name w:val="标题 2 Char"/>
    <w:basedOn w:val="11"/>
    <w:link w:val="3"/>
    <w:uiPriority w:val="9"/>
    <w:rPr>
      <w:rFonts w:ascii="Cambria" w:hAnsi="Cambria" w:eastAsia="楷体_GB2312" w:cs="黑体"/>
      <w:bCs/>
      <w:kern w:val="2"/>
      <w:sz w:val="32"/>
      <w:szCs w:val="32"/>
    </w:rPr>
  </w:style>
  <w:style w:type="character" w:customStyle="1" w:styleId="21">
    <w:name w:val="批注框文本 Char"/>
    <w:basedOn w:val="11"/>
    <w:link w:val="5"/>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荆州电视台</Company>
  <Pages>34</Pages>
  <Words>2600</Words>
  <Characters>14823</Characters>
  <Lines>123</Lines>
  <Paragraphs>34</Paragraphs>
  <TotalTime>0</TotalTime>
  <ScaleCrop>false</ScaleCrop>
  <LinksUpToDate>false</LinksUpToDate>
  <CharactersWithSpaces>0</CharactersWithSpaces>
  <Application>WPS Office 专业版_9.1.0.4798_{F1E327BC-269C-435d-A152-05C5408002CA}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2023-10-18T01:37:00Z</dcterms:created>
  <dc:creator>胡佳</dc:creator>
  <cp:lastModifiedBy>lenovo</cp:lastModifiedBy>
  <cp:lastPrinted>2023-10-27T07:32:00Z</cp:lastPrinted>
  <dcterms:modified xsi:type="dcterms:W3CDTF">2023-11-07T03:09:37Z</dcterms:modified>
  <dc:title>一份特殊的礼物</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2052-9.1.0.4798</vt:lpwstr>
  </property>
  <property fmtid="{D5CDD505-2E9C-101B-9397-08002B2CF9AE}" pid="3" name="ICV">
    <vt:lpwstr>586D3D6E6BC644FD882BC4A9B361CD2E_13</vt:lpwstr>
  </property>
</Properties>
</file>